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B7" w:rsidRPr="00CE4AC3" w:rsidRDefault="00032FB7" w:rsidP="00032FB7">
      <w:pPr>
        <w:pStyle w:val="Lbjegyzetszveg"/>
        <w:rPr>
          <w:b/>
          <w:bCs/>
          <w:color w:val="000000"/>
          <w:sz w:val="23"/>
          <w:szCs w:val="23"/>
          <w:lang w:val="en-GB"/>
        </w:rPr>
      </w:pPr>
      <w:r w:rsidRPr="00CE4AC3">
        <w:rPr>
          <w:b/>
          <w:bCs/>
          <w:color w:val="000000"/>
          <w:sz w:val="23"/>
          <w:szCs w:val="23"/>
          <w:lang w:val="en-GB"/>
        </w:rPr>
        <w:t>Water management and hydraulic structures</w:t>
      </w:r>
    </w:p>
    <w:p w:rsidR="00032FB7" w:rsidRPr="00D6048A" w:rsidRDefault="00032FB7" w:rsidP="00032FB7">
      <w:pPr>
        <w:autoSpaceDE w:val="0"/>
        <w:autoSpaceDN w:val="0"/>
        <w:adjustRightInd w:val="0"/>
        <w:rPr>
          <w:b/>
          <w:bCs/>
          <w:color w:val="000000"/>
          <w:sz w:val="23"/>
          <w:szCs w:val="23"/>
          <w:lang w:val="en-GB"/>
        </w:rPr>
      </w:pPr>
      <w:r w:rsidRPr="00D6048A">
        <w:rPr>
          <w:b/>
          <w:bCs/>
          <w:color w:val="000000"/>
          <w:sz w:val="23"/>
          <w:szCs w:val="23"/>
          <w:lang w:val="en-GB"/>
        </w:rPr>
        <w:t xml:space="preserve">Code: MFVIZ31S04 -EN </w:t>
      </w:r>
    </w:p>
    <w:p w:rsidR="00032FB7" w:rsidRDefault="00032FB7" w:rsidP="00032FB7">
      <w:pPr>
        <w:autoSpaceDE w:val="0"/>
        <w:autoSpaceDN w:val="0"/>
        <w:adjustRightInd w:val="0"/>
        <w:rPr>
          <w:b/>
          <w:bCs/>
          <w:color w:val="000000"/>
          <w:sz w:val="23"/>
          <w:szCs w:val="23"/>
          <w:lang w:val="en-GB"/>
        </w:rPr>
      </w:pPr>
      <w:r w:rsidRPr="00D6048A">
        <w:rPr>
          <w:b/>
          <w:bCs/>
          <w:color w:val="000000"/>
          <w:sz w:val="23"/>
          <w:szCs w:val="23"/>
          <w:lang w:val="en-GB"/>
        </w:rPr>
        <w:t xml:space="preserve">ECTS Credit Points: 4 </w:t>
      </w:r>
    </w:p>
    <w:p w:rsidR="009C1A59" w:rsidRPr="009C1A59" w:rsidRDefault="009C1A59" w:rsidP="00032FB7">
      <w:pPr>
        <w:autoSpaceDE w:val="0"/>
        <w:autoSpaceDN w:val="0"/>
        <w:adjustRightInd w:val="0"/>
        <w:rPr>
          <w:b/>
          <w:color w:val="000000"/>
          <w:sz w:val="23"/>
          <w:szCs w:val="23"/>
          <w:lang w:val="en-US"/>
        </w:rPr>
      </w:pPr>
      <w:r>
        <w:rPr>
          <w:b/>
          <w:color w:val="000000"/>
          <w:sz w:val="23"/>
          <w:szCs w:val="23"/>
          <w:lang w:val="en-US"/>
        </w:rPr>
        <w:t>Evaluation: mid-semester grade</w:t>
      </w:r>
      <w:r w:rsidR="00DB16BE">
        <w:rPr>
          <w:b/>
          <w:color w:val="000000"/>
          <w:sz w:val="23"/>
          <w:szCs w:val="23"/>
          <w:lang w:val="en-US"/>
        </w:rPr>
        <w:t xml:space="preserve"> (AW5)</w:t>
      </w:r>
    </w:p>
    <w:p w:rsidR="00032FB7" w:rsidRPr="00D6048A" w:rsidRDefault="00032FB7" w:rsidP="00032FB7">
      <w:pPr>
        <w:rPr>
          <w:sz w:val="24"/>
          <w:szCs w:val="24"/>
          <w:lang w:val="en-GB"/>
        </w:rPr>
      </w:pPr>
      <w:r w:rsidRPr="00D6048A">
        <w:rPr>
          <w:sz w:val="24"/>
          <w:szCs w:val="24"/>
          <w:lang w:val="en-GB"/>
        </w:rPr>
        <w:t>Year, Semester</w:t>
      </w:r>
      <w:proofErr w:type="gramStart"/>
      <w:r w:rsidRPr="00D6048A">
        <w:rPr>
          <w:sz w:val="24"/>
          <w:szCs w:val="24"/>
          <w:lang w:val="en-GB"/>
        </w:rPr>
        <w:t>:</w:t>
      </w:r>
      <w:r w:rsidR="00A50A4E">
        <w:rPr>
          <w:sz w:val="24"/>
          <w:szCs w:val="24"/>
          <w:lang w:val="en-GB"/>
        </w:rPr>
        <w:t>3</w:t>
      </w:r>
      <w:r w:rsidR="00A50A4E">
        <w:rPr>
          <w:sz w:val="24"/>
          <w:szCs w:val="24"/>
          <w:vertAlign w:val="superscript"/>
          <w:lang w:val="en-GB"/>
        </w:rPr>
        <w:t>rd</w:t>
      </w:r>
      <w:proofErr w:type="gramEnd"/>
      <w:r w:rsidRPr="00D6048A">
        <w:rPr>
          <w:sz w:val="24"/>
          <w:szCs w:val="24"/>
          <w:lang w:val="en-GB"/>
        </w:rPr>
        <w:t xml:space="preserve"> year/1</w:t>
      </w:r>
      <w:r w:rsidRPr="00D6048A">
        <w:rPr>
          <w:sz w:val="24"/>
          <w:szCs w:val="24"/>
          <w:vertAlign w:val="superscript"/>
          <w:lang w:val="en-GB"/>
        </w:rPr>
        <w:t>st</w:t>
      </w:r>
      <w:r w:rsidRPr="00D6048A">
        <w:rPr>
          <w:sz w:val="24"/>
          <w:szCs w:val="24"/>
          <w:lang w:val="en-GB"/>
        </w:rPr>
        <w:t xml:space="preserve"> semester</w:t>
      </w:r>
    </w:p>
    <w:p w:rsidR="00032FB7" w:rsidRPr="00D6048A" w:rsidRDefault="00032FB7" w:rsidP="00032FB7">
      <w:pPr>
        <w:rPr>
          <w:sz w:val="24"/>
          <w:szCs w:val="24"/>
          <w:lang w:val="en-GB"/>
        </w:rPr>
      </w:pPr>
      <w:r w:rsidRPr="00D6048A">
        <w:rPr>
          <w:sz w:val="24"/>
          <w:szCs w:val="24"/>
          <w:lang w:val="en-GB"/>
        </w:rPr>
        <w:t>Number of teaching hours/week:</w:t>
      </w:r>
    </w:p>
    <w:p w:rsidR="00032FB7" w:rsidRPr="00D6048A" w:rsidRDefault="00032FB7" w:rsidP="00032FB7">
      <w:pPr>
        <w:rPr>
          <w:sz w:val="24"/>
          <w:szCs w:val="24"/>
          <w:lang w:val="en-GB"/>
        </w:rPr>
      </w:pPr>
      <w:r w:rsidRPr="00D6048A">
        <w:rPr>
          <w:sz w:val="24"/>
          <w:szCs w:val="24"/>
          <w:lang w:val="en-GB"/>
        </w:rPr>
        <w:t xml:space="preserve">Lecture: </w:t>
      </w:r>
      <w:r w:rsidRPr="00D6048A">
        <w:rPr>
          <w:b/>
          <w:sz w:val="24"/>
          <w:szCs w:val="24"/>
          <w:lang w:val="en-GB"/>
        </w:rPr>
        <w:t>2</w:t>
      </w:r>
    </w:p>
    <w:p w:rsidR="00032FB7" w:rsidRPr="00D6048A" w:rsidRDefault="00032FB7" w:rsidP="00032FB7">
      <w:pPr>
        <w:rPr>
          <w:b/>
          <w:sz w:val="24"/>
          <w:szCs w:val="24"/>
          <w:lang w:val="en-GB"/>
        </w:rPr>
      </w:pPr>
      <w:r w:rsidRPr="00D6048A">
        <w:rPr>
          <w:sz w:val="24"/>
          <w:szCs w:val="24"/>
          <w:lang w:val="en-GB"/>
        </w:rPr>
        <w:t xml:space="preserve">Practice: </w:t>
      </w:r>
      <w:r w:rsidRPr="00D6048A">
        <w:rPr>
          <w:b/>
          <w:sz w:val="24"/>
          <w:szCs w:val="24"/>
          <w:lang w:val="en-GB"/>
        </w:rPr>
        <w:t>2</w:t>
      </w:r>
    </w:p>
    <w:p w:rsidR="00032FB7" w:rsidRDefault="00032FB7" w:rsidP="00032FB7">
      <w:pPr>
        <w:tabs>
          <w:tab w:val="left" w:pos="1560"/>
        </w:tabs>
        <w:jc w:val="both"/>
        <w:rPr>
          <w:sz w:val="23"/>
          <w:szCs w:val="23"/>
          <w:lang w:val="en-GB"/>
        </w:rPr>
      </w:pPr>
      <w:r w:rsidRPr="00D6048A">
        <w:rPr>
          <w:b/>
          <w:bCs/>
          <w:color w:val="000000"/>
          <w:sz w:val="23"/>
          <w:szCs w:val="23"/>
          <w:lang w:val="en-GB"/>
        </w:rPr>
        <w:t xml:space="preserve">Prerequisites: </w:t>
      </w:r>
      <w:r>
        <w:rPr>
          <w:sz w:val="23"/>
          <w:szCs w:val="23"/>
          <w:lang w:val="en-GB"/>
        </w:rPr>
        <w:t xml:space="preserve">Public Works I.: MFKOZ31S04-EN, </w:t>
      </w:r>
      <w:r w:rsidRPr="00592EFE">
        <w:rPr>
          <w:sz w:val="23"/>
          <w:szCs w:val="23"/>
          <w:lang w:val="en-GB"/>
        </w:rPr>
        <w:t>Hydrology and hydrogeology I.: MFHIO31S04-EN</w:t>
      </w:r>
    </w:p>
    <w:p w:rsidR="00032FB7" w:rsidRPr="00592EFE" w:rsidRDefault="00032FB7" w:rsidP="00032FB7">
      <w:pPr>
        <w:tabs>
          <w:tab w:val="left" w:pos="1560"/>
        </w:tabs>
        <w:jc w:val="both"/>
        <w:rPr>
          <w:sz w:val="23"/>
          <w:szCs w:val="23"/>
          <w:lang w:val="en-GB"/>
        </w:rPr>
      </w:pPr>
    </w:p>
    <w:p w:rsidR="00032FB7" w:rsidRPr="00592EFE" w:rsidRDefault="00032FB7" w:rsidP="00032FB7">
      <w:pPr>
        <w:autoSpaceDE w:val="0"/>
        <w:autoSpaceDN w:val="0"/>
        <w:adjustRightInd w:val="0"/>
        <w:jc w:val="both"/>
        <w:rPr>
          <w:b/>
          <w:sz w:val="24"/>
          <w:szCs w:val="24"/>
          <w:lang w:val="en-GB"/>
        </w:rPr>
      </w:pPr>
      <w:r w:rsidRPr="00592EFE">
        <w:rPr>
          <w:b/>
          <w:sz w:val="24"/>
          <w:szCs w:val="24"/>
          <w:lang w:val="en-GB"/>
        </w:rPr>
        <w:t xml:space="preserve">Topics: </w:t>
      </w:r>
    </w:p>
    <w:p w:rsidR="00032FB7" w:rsidRDefault="00032FB7" w:rsidP="00032FB7">
      <w:pPr>
        <w:autoSpaceDE w:val="0"/>
        <w:autoSpaceDN w:val="0"/>
        <w:adjustRightInd w:val="0"/>
        <w:jc w:val="both"/>
        <w:rPr>
          <w:sz w:val="23"/>
          <w:szCs w:val="23"/>
          <w:lang w:val="en-GB"/>
        </w:rPr>
      </w:pPr>
      <w:r w:rsidRPr="00592EFE">
        <w:rPr>
          <w:sz w:val="23"/>
          <w:szCs w:val="23"/>
          <w:lang w:val="en-GB"/>
        </w:rPr>
        <w:t>Hydraulic structures are engineering structures constructed for the purposes of harnessing and using water resources (groundwater, surface water, lakes, sea, etc) or for the prevention of the negative and destructive actions (floods, shore erosion, etc) of water on the surrounding environment. There are a large variety of hydrau</w:t>
      </w:r>
      <w:r w:rsidR="00A50A4E">
        <w:rPr>
          <w:sz w:val="23"/>
          <w:szCs w:val="23"/>
          <w:lang w:val="en-GB"/>
        </w:rPr>
        <w:t>lic structures to serve a lot of</w:t>
      </w:r>
      <w:r w:rsidRPr="00592EFE">
        <w:rPr>
          <w:sz w:val="23"/>
          <w:szCs w:val="23"/>
          <w:lang w:val="en-GB"/>
        </w:rPr>
        <w:t xml:space="preserve"> purposes for which water resources are put to use. Also case studies from Hungary’s complex water management issues - water resources management, excess water problems, flood management, settlement-scale water management issues, thermal water management, water quality control management, etc. - are discussed. However, several issues like water utilities, water treatment and water resources management are discussed in the frame of other </w:t>
      </w:r>
      <w:r w:rsidR="00A50A4E" w:rsidRPr="00592EFE">
        <w:rPr>
          <w:sz w:val="23"/>
          <w:szCs w:val="23"/>
          <w:lang w:val="en-GB"/>
        </w:rPr>
        <w:t>courses;</w:t>
      </w:r>
      <w:r w:rsidR="00A50A4E">
        <w:rPr>
          <w:sz w:val="23"/>
          <w:szCs w:val="23"/>
          <w:lang w:val="en-GB"/>
        </w:rPr>
        <w:t xml:space="preserve"> they</w:t>
      </w:r>
      <w:r w:rsidRPr="00592EFE">
        <w:rPr>
          <w:sz w:val="23"/>
          <w:szCs w:val="23"/>
          <w:lang w:val="en-GB"/>
        </w:rPr>
        <w:t xml:space="preserve"> get less emphasis during this course. Main topics are Classification of hydraulic structures by purpose and types; Site selection factors; design of gravity dams; classification of reservoirs; </w:t>
      </w:r>
    </w:p>
    <w:p w:rsidR="00032FB7" w:rsidRPr="00592EFE" w:rsidRDefault="00032FB7" w:rsidP="00032FB7">
      <w:pPr>
        <w:autoSpaceDE w:val="0"/>
        <w:autoSpaceDN w:val="0"/>
        <w:adjustRightInd w:val="0"/>
        <w:jc w:val="both"/>
        <w:rPr>
          <w:sz w:val="23"/>
          <w:szCs w:val="23"/>
          <w:lang w:val="en-GB"/>
        </w:rPr>
      </w:pPr>
    </w:p>
    <w:p w:rsidR="00032FB7" w:rsidRPr="00592EFE" w:rsidRDefault="00032FB7" w:rsidP="00032FB7">
      <w:pPr>
        <w:autoSpaceDE w:val="0"/>
        <w:autoSpaceDN w:val="0"/>
        <w:adjustRightInd w:val="0"/>
        <w:jc w:val="both"/>
        <w:rPr>
          <w:b/>
          <w:sz w:val="23"/>
          <w:szCs w:val="23"/>
          <w:lang w:val="en-GB"/>
        </w:rPr>
      </w:pPr>
      <w:r w:rsidRPr="00592EFE">
        <w:rPr>
          <w:b/>
          <w:sz w:val="23"/>
          <w:szCs w:val="23"/>
          <w:lang w:val="en-GB"/>
        </w:rPr>
        <w:t xml:space="preserve">Literature: </w:t>
      </w:r>
    </w:p>
    <w:p w:rsidR="00032FB7" w:rsidRPr="00592EFE" w:rsidRDefault="00032FB7" w:rsidP="00032FB7">
      <w:pPr>
        <w:pStyle w:val="NormlWeb"/>
        <w:numPr>
          <w:ilvl w:val="0"/>
          <w:numId w:val="1"/>
        </w:numPr>
        <w:spacing w:before="107" w:beforeAutospacing="0" w:after="107" w:afterAutospacing="0"/>
        <w:ind w:right="376"/>
        <w:jc w:val="both"/>
        <w:rPr>
          <w:rFonts w:eastAsiaTheme="minorHAnsi"/>
          <w:sz w:val="23"/>
          <w:szCs w:val="23"/>
          <w:lang w:val="en-GB"/>
        </w:rPr>
      </w:pPr>
      <w:r w:rsidRPr="00592EFE">
        <w:rPr>
          <w:rFonts w:eastAsiaTheme="minorHAnsi"/>
          <w:sz w:val="23"/>
          <w:szCs w:val="23"/>
          <w:lang w:val="en-GB"/>
        </w:rPr>
        <w:t>WFD(Directive 2000/60/EC of the European Parliament and of the Council of 23 October 2000 establishing a framework for Community action in the field of water policy)</w:t>
      </w:r>
    </w:p>
    <w:p w:rsidR="00032FB7" w:rsidRPr="00592EFE" w:rsidRDefault="00032FB7" w:rsidP="00032FB7">
      <w:pPr>
        <w:pStyle w:val="NormlWeb"/>
        <w:numPr>
          <w:ilvl w:val="0"/>
          <w:numId w:val="1"/>
        </w:numPr>
        <w:spacing w:before="107" w:beforeAutospacing="0" w:after="107" w:afterAutospacing="0"/>
        <w:ind w:right="376"/>
        <w:jc w:val="both"/>
        <w:rPr>
          <w:rFonts w:eastAsiaTheme="minorHAnsi"/>
          <w:sz w:val="23"/>
          <w:szCs w:val="23"/>
          <w:lang w:val="en-GB"/>
        </w:rPr>
      </w:pPr>
      <w:r w:rsidRPr="00592EFE">
        <w:rPr>
          <w:rFonts w:eastAsiaTheme="minorHAnsi"/>
          <w:sz w:val="23"/>
          <w:szCs w:val="23"/>
          <w:lang w:val="en-GB"/>
        </w:rPr>
        <w:t>A PRACTICAL GUIDE TO INTEGRATED  LAND MANAGEMENT METHODS INTENDED TO IMPROVE  LAND USE AND WATER MANAGEMENT  EFFICIENCY IN THE TISZA RIVER BASIN;ICPDR 2010.</w:t>
      </w:r>
    </w:p>
    <w:p w:rsidR="00032FB7" w:rsidRPr="00592EFE" w:rsidRDefault="00032FB7" w:rsidP="00032FB7">
      <w:pPr>
        <w:pStyle w:val="NormlWeb"/>
        <w:numPr>
          <w:ilvl w:val="0"/>
          <w:numId w:val="1"/>
        </w:numPr>
        <w:spacing w:before="107" w:beforeAutospacing="0" w:after="107" w:afterAutospacing="0"/>
        <w:ind w:right="376"/>
        <w:jc w:val="both"/>
        <w:rPr>
          <w:rFonts w:eastAsiaTheme="minorHAnsi"/>
          <w:sz w:val="23"/>
          <w:szCs w:val="23"/>
          <w:lang w:val="en-GB"/>
        </w:rPr>
      </w:pPr>
      <w:r w:rsidRPr="00592EFE">
        <w:rPr>
          <w:rFonts w:eastAsiaTheme="minorHAnsi"/>
          <w:sz w:val="23"/>
          <w:szCs w:val="23"/>
          <w:lang w:val="en-GB"/>
        </w:rPr>
        <w:t xml:space="preserve">Larry W. Map; Hydraulic design handbook; </w:t>
      </w:r>
      <w:r w:rsidRPr="00592EFE">
        <w:rPr>
          <w:rFonts w:eastAsiaTheme="minorHAnsi"/>
          <w:bCs/>
          <w:sz w:val="23"/>
          <w:szCs w:val="23"/>
          <w:lang w:val="en-GB"/>
        </w:rPr>
        <w:t>Publisher:</w:t>
      </w:r>
      <w:r w:rsidRPr="00592EFE">
        <w:rPr>
          <w:rFonts w:eastAsiaTheme="minorHAnsi"/>
          <w:sz w:val="23"/>
          <w:szCs w:val="23"/>
          <w:lang w:val="en-GB"/>
        </w:rPr>
        <w:t> McGraw-Hill Education: New York, Chicago, San Francisco, Athens, London, Madrid, Mexico City, Milan, New Delhi, Singapore, Sydney, Toronto ;ISBN 0-07-041152-2</w:t>
      </w:r>
    </w:p>
    <w:p w:rsidR="00032FB7" w:rsidRPr="00592EFE" w:rsidRDefault="00032FB7" w:rsidP="00032FB7">
      <w:pPr>
        <w:pStyle w:val="Listaszerbekezds"/>
        <w:numPr>
          <w:ilvl w:val="0"/>
          <w:numId w:val="1"/>
        </w:numPr>
        <w:autoSpaceDE w:val="0"/>
        <w:autoSpaceDN w:val="0"/>
        <w:adjustRightInd w:val="0"/>
        <w:spacing w:after="200"/>
        <w:jc w:val="both"/>
        <w:rPr>
          <w:color w:val="000000"/>
          <w:sz w:val="23"/>
          <w:szCs w:val="23"/>
          <w:lang w:val="en-GB"/>
        </w:rPr>
      </w:pPr>
      <w:r w:rsidRPr="00592EFE">
        <w:rPr>
          <w:sz w:val="23"/>
          <w:szCs w:val="23"/>
          <w:lang w:val="en-GB"/>
        </w:rPr>
        <w:t>Download course material</w:t>
      </w:r>
    </w:p>
    <w:p w:rsidR="00032FB7" w:rsidRPr="00D6048A" w:rsidRDefault="00032FB7" w:rsidP="00032FB7">
      <w:pPr>
        <w:pStyle w:val="Default"/>
        <w:rPr>
          <w:b/>
          <w:lang w:val="en-GB"/>
        </w:rPr>
      </w:pPr>
      <w:r w:rsidRPr="00D6048A">
        <w:rPr>
          <w:b/>
          <w:lang w:val="en-GB"/>
        </w:rPr>
        <w:t>Schedule</w:t>
      </w:r>
    </w:p>
    <w:tbl>
      <w:tblPr>
        <w:tblStyle w:val="Rcsostblzat"/>
        <w:tblW w:w="0" w:type="auto"/>
        <w:jc w:val="center"/>
        <w:tblLook w:val="04A0"/>
      </w:tblPr>
      <w:tblGrid>
        <w:gridCol w:w="4606"/>
        <w:gridCol w:w="4606"/>
      </w:tblGrid>
      <w:tr w:rsidR="00032FB7" w:rsidRPr="00D6048A" w:rsidTr="00174711">
        <w:trPr>
          <w:jc w:val="center"/>
        </w:trPr>
        <w:tc>
          <w:tcPr>
            <w:tcW w:w="4606" w:type="dxa"/>
          </w:tcPr>
          <w:p w:rsidR="00032FB7" w:rsidRPr="00D6048A" w:rsidRDefault="00032FB7" w:rsidP="00174711">
            <w:pPr>
              <w:rPr>
                <w:b/>
                <w:sz w:val="24"/>
                <w:szCs w:val="24"/>
                <w:lang w:val="en-GB"/>
              </w:rPr>
            </w:pPr>
            <w:r w:rsidRPr="00D6048A">
              <w:rPr>
                <w:b/>
                <w:sz w:val="24"/>
                <w:szCs w:val="24"/>
                <w:lang w:val="en-GB"/>
              </w:rPr>
              <w:t>1</w:t>
            </w:r>
            <w:r w:rsidRPr="00D6048A">
              <w:rPr>
                <w:b/>
                <w:sz w:val="24"/>
                <w:szCs w:val="24"/>
                <w:vertAlign w:val="superscript"/>
                <w:lang w:val="en-GB"/>
              </w:rPr>
              <w:t>st</w:t>
            </w:r>
            <w:r w:rsidRPr="00D6048A">
              <w:rPr>
                <w:b/>
                <w:sz w:val="24"/>
                <w:szCs w:val="24"/>
                <w:lang w:val="en-GB"/>
              </w:rPr>
              <w:t xml:space="preserve"> week:</w:t>
            </w:r>
          </w:p>
          <w:p w:rsidR="00032FB7" w:rsidRPr="00D6048A" w:rsidRDefault="00032FB7" w:rsidP="00174711">
            <w:pPr>
              <w:autoSpaceDE w:val="0"/>
              <w:autoSpaceDN w:val="0"/>
              <w:adjustRightInd w:val="0"/>
              <w:jc w:val="both"/>
              <w:rPr>
                <w:sz w:val="24"/>
                <w:szCs w:val="24"/>
                <w:lang w:val="en-GB"/>
              </w:rPr>
            </w:pPr>
            <w:r w:rsidRPr="00D6048A">
              <w:rPr>
                <w:b/>
                <w:sz w:val="24"/>
                <w:szCs w:val="24"/>
                <w:lang w:val="en-GB"/>
              </w:rPr>
              <w:t xml:space="preserve">Lecture: </w:t>
            </w:r>
            <w:r w:rsidRPr="00D6048A">
              <w:rPr>
                <w:sz w:val="24"/>
                <w:szCs w:val="24"/>
                <w:lang w:val="en-GB"/>
              </w:rPr>
              <w:t>the aim of water management; the impacts of climate change on water management</w:t>
            </w:r>
          </w:p>
          <w:p w:rsidR="00032FB7" w:rsidRPr="00D6048A" w:rsidRDefault="00032FB7" w:rsidP="00174711">
            <w:pPr>
              <w:rPr>
                <w:sz w:val="24"/>
                <w:szCs w:val="24"/>
                <w:lang w:val="en-GB"/>
              </w:rPr>
            </w:pPr>
            <w:r w:rsidRPr="00D6048A">
              <w:rPr>
                <w:b/>
                <w:sz w:val="24"/>
                <w:szCs w:val="24"/>
                <w:lang w:val="en-GB"/>
              </w:rPr>
              <w:t xml:space="preserve">Practice: </w:t>
            </w:r>
            <w:r w:rsidRPr="00D6048A">
              <w:rPr>
                <w:sz w:val="24"/>
                <w:szCs w:val="24"/>
                <w:lang w:val="en-GB"/>
              </w:rPr>
              <w:t>river basin planning according to Directive 2000/60/EC</w:t>
            </w:r>
          </w:p>
          <w:p w:rsidR="00032FB7" w:rsidRPr="00D6048A"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2</w:t>
            </w:r>
            <w:r w:rsidRPr="00D6048A">
              <w:rPr>
                <w:b/>
                <w:sz w:val="24"/>
                <w:szCs w:val="24"/>
                <w:vertAlign w:val="superscript"/>
                <w:lang w:val="en-GB"/>
              </w:rPr>
              <w:t>nd</w:t>
            </w:r>
            <w:r w:rsidRPr="00D6048A">
              <w:rPr>
                <w:b/>
                <w:sz w:val="24"/>
                <w:szCs w:val="24"/>
                <w:lang w:val="en-GB"/>
              </w:rPr>
              <w:t xml:space="preserve"> week: </w:t>
            </w:r>
          </w:p>
          <w:p w:rsidR="00032FB7" w:rsidRPr="00D6048A" w:rsidRDefault="00032FB7" w:rsidP="00174711">
            <w:pPr>
              <w:rPr>
                <w:lang w:val="en-GB"/>
              </w:rPr>
            </w:pPr>
            <w:r w:rsidRPr="00D6048A">
              <w:rPr>
                <w:b/>
                <w:sz w:val="24"/>
                <w:szCs w:val="24"/>
                <w:lang w:val="en-GB"/>
              </w:rPr>
              <w:t xml:space="preserve">Lecture: </w:t>
            </w:r>
            <w:r w:rsidRPr="00D6048A">
              <w:rPr>
                <w:sz w:val="24"/>
                <w:szCs w:val="24"/>
                <w:lang w:val="en-GB"/>
              </w:rPr>
              <w:t>the relation between water management and hydraulic structures</w:t>
            </w:r>
            <w:r w:rsidRPr="00D6048A">
              <w:rPr>
                <w:lang w:val="en-GB"/>
              </w:rPr>
              <w:t xml:space="preserve"> </w:t>
            </w:r>
          </w:p>
          <w:p w:rsidR="00032FB7" w:rsidRPr="00D6048A" w:rsidRDefault="00032FB7" w:rsidP="00174711">
            <w:pPr>
              <w:shd w:val="clear" w:color="auto" w:fill="FFFFFF"/>
              <w:spacing w:line="206" w:lineRule="atLeast"/>
              <w:jc w:val="both"/>
              <w:rPr>
                <w:lang w:val="en-GB"/>
              </w:rPr>
            </w:pPr>
            <w:r w:rsidRPr="00D6048A">
              <w:rPr>
                <w:b/>
                <w:sz w:val="24"/>
                <w:szCs w:val="24"/>
                <w:lang w:val="en-GB"/>
              </w:rPr>
              <w:t xml:space="preserve">Practice: </w:t>
            </w:r>
            <w:r w:rsidR="00A50A4E">
              <w:rPr>
                <w:sz w:val="24"/>
                <w:szCs w:val="24"/>
                <w:lang w:val="en-GB"/>
              </w:rPr>
              <w:t xml:space="preserve">issuing </w:t>
            </w:r>
            <w:r w:rsidRPr="00D6048A">
              <w:rPr>
                <w:sz w:val="24"/>
                <w:szCs w:val="24"/>
                <w:lang w:val="en-GB"/>
              </w:rPr>
              <w:t>task 1: study of one specific  river basin management plan from given aspects</w:t>
            </w:r>
          </w:p>
          <w:p w:rsidR="00032FB7"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3</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sz w:val="24"/>
                <w:szCs w:val="24"/>
                <w:lang w:val="en-GB"/>
              </w:rPr>
            </w:pPr>
            <w:r w:rsidRPr="00D6048A">
              <w:rPr>
                <w:b/>
                <w:sz w:val="24"/>
                <w:szCs w:val="24"/>
                <w:lang w:val="en-GB"/>
              </w:rPr>
              <w:t xml:space="preserve">Lecture: </w:t>
            </w:r>
            <w:r w:rsidRPr="00D6048A">
              <w:rPr>
                <w:sz w:val="24"/>
                <w:szCs w:val="24"/>
                <w:lang w:val="en-GB"/>
              </w:rPr>
              <w:t>the aim and technical measures of harnessing and using water resources</w:t>
            </w:r>
            <w:r w:rsidRPr="00D6048A">
              <w:rPr>
                <w:lang w:val="en-GB"/>
              </w:rPr>
              <w:t xml:space="preserve">  </w:t>
            </w:r>
          </w:p>
          <w:p w:rsidR="00032FB7" w:rsidRPr="00D6048A" w:rsidRDefault="00032FB7" w:rsidP="00174711">
            <w:pPr>
              <w:shd w:val="clear" w:color="auto" w:fill="FFFFFF"/>
              <w:spacing w:line="206" w:lineRule="atLeast"/>
              <w:jc w:val="both"/>
              <w:rPr>
                <w:sz w:val="24"/>
                <w:szCs w:val="24"/>
                <w:lang w:val="en-GB"/>
              </w:rPr>
            </w:pPr>
            <w:r w:rsidRPr="00D6048A">
              <w:rPr>
                <w:b/>
                <w:sz w:val="24"/>
                <w:szCs w:val="24"/>
                <w:lang w:val="en-GB"/>
              </w:rPr>
              <w:t xml:space="preserve">Practice: </w:t>
            </w:r>
            <w:r w:rsidRPr="00D6048A">
              <w:rPr>
                <w:sz w:val="24"/>
                <w:szCs w:val="24"/>
                <w:lang w:val="en-GB"/>
              </w:rPr>
              <w:t xml:space="preserve">examples for technical measures of harnessing and using water resources  </w:t>
            </w:r>
          </w:p>
          <w:p w:rsidR="00032FB7" w:rsidRPr="00D6048A"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4</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sz w:val="24"/>
                <w:szCs w:val="24"/>
                <w:lang w:val="en-GB"/>
              </w:rPr>
            </w:pPr>
            <w:r w:rsidRPr="00D6048A">
              <w:rPr>
                <w:b/>
                <w:sz w:val="24"/>
                <w:szCs w:val="24"/>
                <w:lang w:val="en-GB"/>
              </w:rPr>
              <w:t xml:space="preserve">Lecture: </w:t>
            </w:r>
            <w:r w:rsidRPr="00D6048A">
              <w:rPr>
                <w:sz w:val="24"/>
                <w:szCs w:val="24"/>
                <w:lang w:val="en-GB"/>
              </w:rPr>
              <w:t>the aim and technical measures of the prevention of negative water related events in plain areas</w:t>
            </w:r>
          </w:p>
          <w:p w:rsidR="00032FB7" w:rsidRPr="00D6048A" w:rsidRDefault="00032FB7" w:rsidP="00174711">
            <w:pPr>
              <w:shd w:val="clear" w:color="auto" w:fill="FFFFFF"/>
              <w:spacing w:line="206" w:lineRule="atLeast"/>
              <w:jc w:val="both"/>
              <w:rPr>
                <w:lang w:val="en-GB"/>
              </w:rPr>
            </w:pPr>
            <w:r w:rsidRPr="00D6048A">
              <w:rPr>
                <w:b/>
                <w:sz w:val="24"/>
                <w:szCs w:val="24"/>
                <w:lang w:val="en-GB"/>
              </w:rPr>
              <w:t xml:space="preserve">Practice: </w:t>
            </w:r>
            <w:r w:rsidRPr="00D6048A">
              <w:rPr>
                <w:sz w:val="24"/>
                <w:szCs w:val="24"/>
                <w:lang w:val="en-GB"/>
              </w:rPr>
              <w:t>examples for technical measures of prevention of floods and excess water in plain areas; issuing the task 2:open channel design</w:t>
            </w:r>
          </w:p>
          <w:p w:rsidR="00032FB7" w:rsidRPr="00D6048A"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5</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shd w:val="clear" w:color="auto" w:fill="FFFFFF"/>
              <w:spacing w:line="206" w:lineRule="atLeast"/>
              <w:jc w:val="both"/>
              <w:rPr>
                <w:sz w:val="24"/>
                <w:szCs w:val="24"/>
                <w:lang w:val="en-GB"/>
              </w:rPr>
            </w:pPr>
            <w:r w:rsidRPr="00D6048A">
              <w:rPr>
                <w:b/>
                <w:sz w:val="24"/>
                <w:szCs w:val="24"/>
                <w:lang w:val="en-GB"/>
              </w:rPr>
              <w:t xml:space="preserve">Lecture: </w:t>
            </w:r>
            <w:r w:rsidRPr="00D6048A">
              <w:rPr>
                <w:sz w:val="24"/>
                <w:szCs w:val="24"/>
                <w:lang w:val="en-GB"/>
              </w:rPr>
              <w:t>the aim and technical measures of irrigation</w:t>
            </w:r>
          </w:p>
          <w:p w:rsidR="00032FB7" w:rsidRPr="00D6048A" w:rsidRDefault="00032FB7" w:rsidP="00174711">
            <w:pPr>
              <w:shd w:val="clear" w:color="auto" w:fill="FFFFFF"/>
              <w:spacing w:line="206" w:lineRule="atLeast"/>
              <w:jc w:val="both"/>
              <w:rPr>
                <w:sz w:val="24"/>
                <w:szCs w:val="24"/>
                <w:lang w:val="en-GB"/>
              </w:rPr>
            </w:pPr>
            <w:r w:rsidRPr="00D6048A">
              <w:rPr>
                <w:b/>
                <w:sz w:val="24"/>
                <w:szCs w:val="24"/>
                <w:lang w:val="en-GB"/>
              </w:rPr>
              <w:t>Practice:</w:t>
            </w:r>
            <w:r w:rsidRPr="00D6048A">
              <w:rPr>
                <w:sz w:val="24"/>
                <w:szCs w:val="24"/>
                <w:lang w:val="en-GB"/>
              </w:rPr>
              <w:t xml:space="preserve"> examples for water saving technical measures of irrigation; issuing the task 3:culvert design</w:t>
            </w:r>
          </w:p>
        </w:tc>
        <w:tc>
          <w:tcPr>
            <w:tcW w:w="4606" w:type="dxa"/>
          </w:tcPr>
          <w:p w:rsidR="00032FB7" w:rsidRPr="00D6048A" w:rsidRDefault="00032FB7" w:rsidP="00174711">
            <w:pPr>
              <w:rPr>
                <w:b/>
                <w:sz w:val="24"/>
                <w:szCs w:val="24"/>
                <w:lang w:val="en-GB"/>
              </w:rPr>
            </w:pPr>
            <w:r w:rsidRPr="00D6048A">
              <w:rPr>
                <w:b/>
                <w:sz w:val="24"/>
                <w:szCs w:val="24"/>
                <w:lang w:val="en-GB"/>
              </w:rPr>
              <w:lastRenderedPageBreak/>
              <w:t>6</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shd w:val="clear" w:color="auto" w:fill="FFFFFF"/>
              <w:jc w:val="both"/>
              <w:rPr>
                <w:sz w:val="24"/>
                <w:szCs w:val="24"/>
                <w:lang w:val="en-GB"/>
              </w:rPr>
            </w:pPr>
            <w:r w:rsidRPr="00D6048A">
              <w:rPr>
                <w:b/>
                <w:sz w:val="24"/>
                <w:szCs w:val="24"/>
                <w:lang w:val="en-GB"/>
              </w:rPr>
              <w:t xml:space="preserve">Lecture: </w:t>
            </w:r>
            <w:r w:rsidRPr="00D6048A">
              <w:rPr>
                <w:sz w:val="24"/>
                <w:szCs w:val="24"/>
                <w:lang w:val="en-GB"/>
              </w:rPr>
              <w:t>the aim and technical measures for the prevention of negative water related events in hilly areas</w:t>
            </w:r>
          </w:p>
          <w:p w:rsidR="00032FB7" w:rsidRPr="00D6048A" w:rsidRDefault="00032FB7" w:rsidP="00174711">
            <w:pPr>
              <w:shd w:val="clear" w:color="auto" w:fill="FFFFFF"/>
              <w:spacing w:line="206" w:lineRule="atLeast"/>
              <w:jc w:val="both"/>
              <w:rPr>
                <w:sz w:val="24"/>
                <w:szCs w:val="24"/>
                <w:lang w:val="en-GB"/>
              </w:rPr>
            </w:pPr>
            <w:r w:rsidRPr="00D6048A">
              <w:rPr>
                <w:b/>
                <w:sz w:val="24"/>
                <w:szCs w:val="24"/>
                <w:lang w:val="en-GB"/>
              </w:rPr>
              <w:t>Practice:</w:t>
            </w:r>
            <w:r w:rsidRPr="00D6048A">
              <w:rPr>
                <w:sz w:val="24"/>
                <w:szCs w:val="24"/>
                <w:lang w:val="en-GB"/>
              </w:rPr>
              <w:t xml:space="preserve"> examples for technical measures for erosion and flood cont</w:t>
            </w:r>
            <w:r w:rsidR="00A50A4E">
              <w:rPr>
                <w:sz w:val="24"/>
                <w:szCs w:val="24"/>
                <w:lang w:val="en-GB"/>
              </w:rPr>
              <w:t xml:space="preserve">rol in hilly areas; issuing </w:t>
            </w:r>
            <w:r w:rsidRPr="00D6048A">
              <w:rPr>
                <w:sz w:val="24"/>
                <w:szCs w:val="24"/>
                <w:lang w:val="en-GB"/>
              </w:rPr>
              <w:t xml:space="preserve">task 4: </w:t>
            </w:r>
            <w:r w:rsidR="00A50A4E">
              <w:rPr>
                <w:sz w:val="24"/>
                <w:szCs w:val="24"/>
                <w:lang w:val="en-GB"/>
              </w:rPr>
              <w:t xml:space="preserve">designing a </w:t>
            </w:r>
            <w:r w:rsidRPr="00D6048A">
              <w:rPr>
                <w:sz w:val="24"/>
                <w:szCs w:val="24"/>
                <w:lang w:val="en-GB"/>
              </w:rPr>
              <w:t xml:space="preserve">check dam </w:t>
            </w:r>
          </w:p>
          <w:p w:rsidR="00032FB7" w:rsidRPr="00D6048A"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7</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shd w:val="clear" w:color="auto" w:fill="FFFFFF"/>
              <w:jc w:val="both"/>
              <w:rPr>
                <w:lang w:val="en-GB"/>
              </w:rPr>
            </w:pPr>
            <w:r w:rsidRPr="00D6048A">
              <w:rPr>
                <w:b/>
                <w:sz w:val="24"/>
                <w:szCs w:val="24"/>
                <w:lang w:val="en-GB"/>
              </w:rPr>
              <w:t xml:space="preserve">Lecture: </w:t>
            </w:r>
            <w:r w:rsidRPr="00D6048A">
              <w:rPr>
                <w:sz w:val="24"/>
                <w:szCs w:val="24"/>
                <w:lang w:val="en-GB"/>
              </w:rPr>
              <w:t>urban water management issues</w:t>
            </w:r>
            <w:r w:rsidRPr="00D6048A">
              <w:rPr>
                <w:lang w:val="en-GB"/>
              </w:rPr>
              <w:t xml:space="preserve"> </w:t>
            </w:r>
          </w:p>
          <w:p w:rsidR="00032FB7" w:rsidRPr="00D6048A" w:rsidRDefault="00032FB7" w:rsidP="00174711">
            <w:pPr>
              <w:rPr>
                <w:sz w:val="24"/>
                <w:szCs w:val="24"/>
                <w:lang w:val="en-GB"/>
              </w:rPr>
            </w:pPr>
            <w:r w:rsidRPr="00D6048A">
              <w:rPr>
                <w:b/>
                <w:sz w:val="24"/>
                <w:szCs w:val="24"/>
                <w:lang w:val="en-GB"/>
              </w:rPr>
              <w:t>Practice:</w:t>
            </w:r>
            <w:r w:rsidRPr="00D6048A">
              <w:rPr>
                <w:sz w:val="24"/>
                <w:szCs w:val="24"/>
                <w:lang w:val="en-GB"/>
              </w:rPr>
              <w:t xml:space="preserve"> examples for special cases like thermal water management, sewerage of small settlements, </w:t>
            </w:r>
            <w:proofErr w:type="spellStart"/>
            <w:r w:rsidRPr="00D6048A">
              <w:rPr>
                <w:sz w:val="24"/>
                <w:szCs w:val="24"/>
                <w:lang w:val="en-GB"/>
              </w:rPr>
              <w:t>stormwater</w:t>
            </w:r>
            <w:proofErr w:type="spellEnd"/>
            <w:r w:rsidRPr="00D6048A">
              <w:rPr>
                <w:sz w:val="24"/>
                <w:szCs w:val="24"/>
                <w:lang w:val="en-GB"/>
              </w:rPr>
              <w:t xml:space="preserve"> management, </w:t>
            </w:r>
            <w:r w:rsidRPr="00D6048A">
              <w:rPr>
                <w:sz w:val="24"/>
                <w:szCs w:val="24"/>
                <w:lang w:val="en-GB"/>
              </w:rPr>
              <w:lastRenderedPageBreak/>
              <w:t xml:space="preserve">etc. </w:t>
            </w:r>
          </w:p>
          <w:p w:rsidR="00032FB7" w:rsidRPr="00D6048A" w:rsidRDefault="00032FB7" w:rsidP="00174711">
            <w:pPr>
              <w:rPr>
                <w:b/>
                <w:sz w:val="24"/>
                <w:szCs w:val="24"/>
                <w:lang w:val="en-GB"/>
              </w:rPr>
            </w:pPr>
            <w:r w:rsidRPr="00D6048A">
              <w:rPr>
                <w:b/>
                <w:sz w:val="24"/>
                <w:szCs w:val="24"/>
                <w:lang w:val="en-GB"/>
              </w:rPr>
              <w:t>8</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sz w:val="24"/>
                <w:szCs w:val="24"/>
                <w:lang w:val="en-GB"/>
              </w:rPr>
            </w:pPr>
            <w:r w:rsidRPr="00D6048A">
              <w:rPr>
                <w:b/>
                <w:sz w:val="24"/>
                <w:szCs w:val="24"/>
                <w:lang w:val="en-GB"/>
              </w:rPr>
              <w:t>submitting tasks 1,2,3,4</w:t>
            </w:r>
          </w:p>
          <w:p w:rsidR="00032FB7" w:rsidRPr="00D6048A" w:rsidRDefault="00032FB7" w:rsidP="00174711">
            <w:pPr>
              <w:rPr>
                <w:sz w:val="24"/>
                <w:szCs w:val="24"/>
                <w:lang w:val="en-GB"/>
              </w:rPr>
            </w:pPr>
            <w:r w:rsidRPr="00D6048A">
              <w:rPr>
                <w:b/>
                <w:sz w:val="24"/>
                <w:szCs w:val="24"/>
                <w:lang w:val="en-GB"/>
              </w:rPr>
              <w:t xml:space="preserve">Lecture: </w:t>
            </w:r>
            <w:r w:rsidRPr="00D6048A">
              <w:rPr>
                <w:sz w:val="24"/>
                <w:szCs w:val="24"/>
                <w:lang w:val="en-GB"/>
              </w:rPr>
              <w:t>environmental impacts of water management measures; sustainability issues</w:t>
            </w:r>
          </w:p>
          <w:p w:rsidR="00032FB7" w:rsidRPr="00D6048A" w:rsidRDefault="00032FB7" w:rsidP="00174711">
            <w:pPr>
              <w:shd w:val="clear" w:color="auto" w:fill="FFFFFF"/>
              <w:spacing w:line="206" w:lineRule="atLeast"/>
              <w:jc w:val="both"/>
              <w:rPr>
                <w:lang w:val="en-GB"/>
              </w:rPr>
            </w:pPr>
            <w:r w:rsidRPr="00D6048A">
              <w:rPr>
                <w:b/>
                <w:sz w:val="24"/>
                <w:szCs w:val="24"/>
                <w:lang w:val="en-GB"/>
              </w:rPr>
              <w:t>Practice:</w:t>
            </w:r>
            <w:r w:rsidRPr="00D6048A">
              <w:rPr>
                <w:sz w:val="24"/>
                <w:szCs w:val="24"/>
                <w:lang w:val="en-GB"/>
              </w:rPr>
              <w:t xml:space="preserve"> examples for environmental impacts of existing water management measures</w:t>
            </w:r>
          </w:p>
          <w:p w:rsidR="00032FB7" w:rsidRPr="00D6048A"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9</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sz w:val="24"/>
                <w:szCs w:val="24"/>
                <w:lang w:val="en-GB"/>
              </w:rPr>
            </w:pPr>
            <w:r w:rsidRPr="00D6048A">
              <w:rPr>
                <w:b/>
                <w:sz w:val="24"/>
                <w:szCs w:val="24"/>
                <w:lang w:val="en-GB"/>
              </w:rPr>
              <w:t xml:space="preserve">Lecture: </w:t>
            </w:r>
            <w:r w:rsidRPr="00D6048A">
              <w:rPr>
                <w:sz w:val="24"/>
                <w:szCs w:val="24"/>
                <w:lang w:val="en-GB"/>
              </w:rPr>
              <w:t>classification of hydraulic structures by purpose and types</w:t>
            </w:r>
          </w:p>
          <w:p w:rsidR="00032FB7" w:rsidRPr="00D6048A" w:rsidRDefault="00032FB7" w:rsidP="00174711">
            <w:pPr>
              <w:shd w:val="clear" w:color="auto" w:fill="FFFFFF"/>
              <w:spacing w:line="206" w:lineRule="atLeast"/>
              <w:jc w:val="both"/>
              <w:rPr>
                <w:sz w:val="24"/>
                <w:szCs w:val="24"/>
                <w:lang w:val="en-GB"/>
              </w:rPr>
            </w:pPr>
            <w:r w:rsidRPr="00D6048A">
              <w:rPr>
                <w:b/>
                <w:sz w:val="24"/>
                <w:szCs w:val="24"/>
                <w:lang w:val="en-GB"/>
              </w:rPr>
              <w:t>Practice:</w:t>
            </w:r>
            <w:r w:rsidRPr="00D6048A">
              <w:rPr>
                <w:sz w:val="24"/>
                <w:szCs w:val="24"/>
                <w:lang w:val="en-GB"/>
              </w:rPr>
              <w:t xml:space="preserve"> examples for purposes and types of hydraulic structures</w:t>
            </w:r>
          </w:p>
          <w:p w:rsidR="00032FB7" w:rsidRPr="00D6048A" w:rsidRDefault="00032FB7" w:rsidP="00174711">
            <w:pPr>
              <w:rPr>
                <w:b/>
                <w:sz w:val="24"/>
                <w:szCs w:val="24"/>
                <w:lang w:val="en-GB"/>
              </w:rPr>
            </w:pPr>
          </w:p>
          <w:p w:rsidR="00032FB7" w:rsidRPr="00D6048A" w:rsidRDefault="00032FB7" w:rsidP="00174711">
            <w:pPr>
              <w:rPr>
                <w:b/>
                <w:sz w:val="24"/>
                <w:szCs w:val="24"/>
                <w:lang w:val="en-GB"/>
              </w:rPr>
            </w:pPr>
            <w:r w:rsidRPr="00D6048A">
              <w:rPr>
                <w:b/>
                <w:sz w:val="24"/>
                <w:szCs w:val="24"/>
                <w:lang w:val="en-GB"/>
              </w:rPr>
              <w:t>10</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sz w:val="24"/>
                <w:szCs w:val="24"/>
                <w:lang w:val="en-GB"/>
              </w:rPr>
            </w:pPr>
            <w:r w:rsidRPr="00D6048A">
              <w:rPr>
                <w:b/>
                <w:sz w:val="24"/>
                <w:szCs w:val="24"/>
                <w:lang w:val="en-GB"/>
              </w:rPr>
              <w:t xml:space="preserve">Lecture: </w:t>
            </w:r>
            <w:r w:rsidRPr="00D6048A">
              <w:rPr>
                <w:sz w:val="24"/>
                <w:szCs w:val="24"/>
                <w:lang w:val="en-GB"/>
              </w:rPr>
              <w:t>storage structures and dams; types of reservoirs</w:t>
            </w:r>
          </w:p>
          <w:p w:rsidR="00032FB7" w:rsidRPr="00D6048A" w:rsidRDefault="00032FB7" w:rsidP="00174711">
            <w:pPr>
              <w:rPr>
                <w:sz w:val="24"/>
                <w:szCs w:val="24"/>
                <w:lang w:val="en-GB"/>
              </w:rPr>
            </w:pPr>
            <w:r w:rsidRPr="00D6048A">
              <w:rPr>
                <w:b/>
                <w:sz w:val="24"/>
                <w:szCs w:val="24"/>
                <w:lang w:val="en-GB"/>
              </w:rPr>
              <w:t xml:space="preserve">Practice: </w:t>
            </w:r>
            <w:r w:rsidRPr="00D6048A">
              <w:rPr>
                <w:sz w:val="24"/>
                <w:szCs w:val="24"/>
                <w:lang w:val="en-GB"/>
              </w:rPr>
              <w:t>functional elements of water reservoirs</w:t>
            </w:r>
          </w:p>
        </w:tc>
      </w:tr>
      <w:tr w:rsidR="00032FB7" w:rsidRPr="00D6048A" w:rsidTr="00174711">
        <w:trPr>
          <w:jc w:val="center"/>
        </w:trPr>
        <w:tc>
          <w:tcPr>
            <w:tcW w:w="4606" w:type="dxa"/>
          </w:tcPr>
          <w:p w:rsidR="00032FB7" w:rsidRPr="00D6048A" w:rsidRDefault="00032FB7" w:rsidP="00174711">
            <w:pPr>
              <w:rPr>
                <w:b/>
                <w:sz w:val="24"/>
                <w:szCs w:val="24"/>
                <w:lang w:val="en-GB"/>
              </w:rPr>
            </w:pPr>
            <w:r w:rsidRPr="00D6048A">
              <w:rPr>
                <w:b/>
                <w:sz w:val="24"/>
                <w:szCs w:val="24"/>
                <w:lang w:val="en-GB"/>
              </w:rPr>
              <w:lastRenderedPageBreak/>
              <w:t>11</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sz w:val="24"/>
                <w:szCs w:val="24"/>
                <w:lang w:val="en-GB"/>
              </w:rPr>
            </w:pPr>
            <w:r w:rsidRPr="00D6048A">
              <w:rPr>
                <w:b/>
                <w:sz w:val="24"/>
                <w:szCs w:val="24"/>
                <w:lang w:val="en-GB"/>
              </w:rPr>
              <w:t xml:space="preserve">Lecture: </w:t>
            </w:r>
            <w:r w:rsidRPr="00D6048A">
              <w:rPr>
                <w:sz w:val="24"/>
                <w:szCs w:val="24"/>
                <w:lang w:val="en-GB"/>
              </w:rPr>
              <w:t>types of dams (structure, material, purpose, advantages, disadvantages)</w:t>
            </w:r>
          </w:p>
          <w:p w:rsidR="00032FB7" w:rsidRPr="00D6048A" w:rsidRDefault="00032FB7" w:rsidP="00174711">
            <w:pPr>
              <w:shd w:val="clear" w:color="auto" w:fill="FFFFFF"/>
              <w:spacing w:line="206" w:lineRule="atLeast"/>
              <w:jc w:val="both"/>
              <w:rPr>
                <w:lang w:val="en-GB"/>
              </w:rPr>
            </w:pPr>
            <w:r w:rsidRPr="00D6048A">
              <w:rPr>
                <w:b/>
                <w:sz w:val="24"/>
                <w:szCs w:val="24"/>
                <w:lang w:val="en-GB"/>
              </w:rPr>
              <w:t>Practice:</w:t>
            </w:r>
            <w:r w:rsidRPr="00D6048A">
              <w:rPr>
                <w:sz w:val="24"/>
                <w:szCs w:val="24"/>
                <w:lang w:val="en-GB"/>
              </w:rPr>
              <w:t xml:space="preserve"> examples for different types of dams</w:t>
            </w:r>
          </w:p>
          <w:p w:rsidR="00032FB7" w:rsidRPr="00D6048A"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12</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sz w:val="24"/>
                <w:szCs w:val="24"/>
                <w:lang w:val="en-GB"/>
              </w:rPr>
            </w:pPr>
            <w:r w:rsidRPr="00D6048A">
              <w:rPr>
                <w:b/>
                <w:sz w:val="24"/>
                <w:szCs w:val="24"/>
                <w:lang w:val="en-GB"/>
              </w:rPr>
              <w:t xml:space="preserve">Lecture: </w:t>
            </w:r>
            <w:r w:rsidRPr="00D6048A">
              <w:rPr>
                <w:sz w:val="24"/>
                <w:szCs w:val="24"/>
                <w:lang w:val="en-GB"/>
              </w:rPr>
              <w:t>factors  for selection of site of dam</w:t>
            </w:r>
          </w:p>
          <w:p w:rsidR="00032FB7" w:rsidRPr="00D6048A" w:rsidRDefault="00032FB7" w:rsidP="00174711">
            <w:pPr>
              <w:rPr>
                <w:sz w:val="24"/>
                <w:szCs w:val="24"/>
                <w:lang w:val="en-GB"/>
              </w:rPr>
            </w:pPr>
            <w:r w:rsidRPr="00D6048A">
              <w:rPr>
                <w:b/>
                <w:sz w:val="24"/>
                <w:szCs w:val="24"/>
                <w:lang w:val="en-GB"/>
              </w:rPr>
              <w:t>Practice:</w:t>
            </w:r>
            <w:r w:rsidRPr="00D6048A">
              <w:rPr>
                <w:sz w:val="24"/>
                <w:szCs w:val="24"/>
                <w:lang w:val="en-GB"/>
              </w:rPr>
              <w:t xml:space="preserve"> examples for site selection</w:t>
            </w:r>
          </w:p>
        </w:tc>
        <w:tc>
          <w:tcPr>
            <w:tcW w:w="4606" w:type="dxa"/>
          </w:tcPr>
          <w:p w:rsidR="00032FB7" w:rsidRPr="00D6048A" w:rsidRDefault="00032FB7" w:rsidP="00174711">
            <w:pPr>
              <w:rPr>
                <w:b/>
                <w:sz w:val="24"/>
                <w:szCs w:val="24"/>
                <w:lang w:val="en-GB"/>
              </w:rPr>
            </w:pPr>
            <w:r w:rsidRPr="00D6048A">
              <w:rPr>
                <w:b/>
                <w:sz w:val="24"/>
                <w:szCs w:val="24"/>
                <w:lang w:val="en-GB"/>
              </w:rPr>
              <w:t>13</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shd w:val="clear" w:color="auto" w:fill="FFFFFF"/>
              <w:spacing w:line="206" w:lineRule="atLeast"/>
              <w:jc w:val="both"/>
              <w:rPr>
                <w:sz w:val="24"/>
                <w:szCs w:val="24"/>
                <w:lang w:val="en-GB"/>
              </w:rPr>
            </w:pPr>
            <w:r w:rsidRPr="00D6048A">
              <w:rPr>
                <w:b/>
                <w:sz w:val="24"/>
                <w:szCs w:val="24"/>
                <w:lang w:val="en-GB"/>
              </w:rPr>
              <w:t xml:space="preserve">Lecture: </w:t>
            </w:r>
            <w:r w:rsidRPr="00D6048A">
              <w:rPr>
                <w:sz w:val="24"/>
                <w:szCs w:val="24"/>
                <w:lang w:val="en-GB"/>
              </w:rPr>
              <w:t>energy dissipaters; sedimentation behind the dam; losses</w:t>
            </w:r>
          </w:p>
          <w:p w:rsidR="00032FB7" w:rsidRDefault="00032FB7" w:rsidP="00174711">
            <w:pPr>
              <w:rPr>
                <w:sz w:val="24"/>
                <w:szCs w:val="24"/>
                <w:lang w:val="en-GB"/>
              </w:rPr>
            </w:pPr>
            <w:r w:rsidRPr="00D6048A">
              <w:rPr>
                <w:b/>
                <w:sz w:val="24"/>
                <w:szCs w:val="24"/>
                <w:lang w:val="en-GB"/>
              </w:rPr>
              <w:t>Practice:</w:t>
            </w:r>
            <w:r w:rsidRPr="00D6048A">
              <w:rPr>
                <w:sz w:val="24"/>
                <w:szCs w:val="24"/>
                <w:lang w:val="en-GB"/>
              </w:rPr>
              <w:t xml:space="preserve"> examples for sedimentation behind dams and technical measures to avoid sedimentation</w:t>
            </w:r>
          </w:p>
          <w:p w:rsidR="00032FB7" w:rsidRPr="00D6048A" w:rsidRDefault="00032FB7" w:rsidP="00174711">
            <w:pPr>
              <w:rPr>
                <w:sz w:val="24"/>
                <w:szCs w:val="24"/>
                <w:lang w:val="en-GB"/>
              </w:rPr>
            </w:pPr>
          </w:p>
          <w:p w:rsidR="00032FB7" w:rsidRPr="00D6048A" w:rsidRDefault="00032FB7" w:rsidP="00174711">
            <w:pPr>
              <w:rPr>
                <w:b/>
                <w:sz w:val="24"/>
                <w:szCs w:val="24"/>
                <w:lang w:val="en-GB"/>
              </w:rPr>
            </w:pPr>
            <w:r w:rsidRPr="00D6048A">
              <w:rPr>
                <w:b/>
                <w:sz w:val="24"/>
                <w:szCs w:val="24"/>
                <w:lang w:val="en-GB"/>
              </w:rPr>
              <w:t>14</w:t>
            </w:r>
            <w:r w:rsidRPr="00D6048A">
              <w:rPr>
                <w:b/>
                <w:sz w:val="24"/>
                <w:szCs w:val="24"/>
                <w:vertAlign w:val="superscript"/>
                <w:lang w:val="en-GB"/>
              </w:rPr>
              <w:t>th</w:t>
            </w:r>
            <w:r w:rsidRPr="00D6048A">
              <w:rPr>
                <w:b/>
                <w:sz w:val="24"/>
                <w:szCs w:val="24"/>
                <w:lang w:val="en-GB"/>
              </w:rPr>
              <w:t xml:space="preserve"> week:</w:t>
            </w:r>
          </w:p>
          <w:p w:rsidR="00032FB7" w:rsidRPr="00592EFE" w:rsidRDefault="00032FB7" w:rsidP="00174711">
            <w:pPr>
              <w:shd w:val="clear" w:color="auto" w:fill="FFFFFF"/>
              <w:spacing w:line="206" w:lineRule="atLeast"/>
              <w:jc w:val="both"/>
              <w:rPr>
                <w:lang w:val="en-GB"/>
              </w:rPr>
            </w:pPr>
            <w:r w:rsidRPr="00D6048A">
              <w:rPr>
                <w:b/>
                <w:sz w:val="24"/>
                <w:szCs w:val="24"/>
                <w:lang w:val="en-GB"/>
              </w:rPr>
              <w:t>Lecture: End-term test;</w:t>
            </w:r>
            <w:r w:rsidRPr="00D6048A">
              <w:rPr>
                <w:sz w:val="24"/>
                <w:szCs w:val="24"/>
                <w:lang w:val="en-GB"/>
              </w:rPr>
              <w:t xml:space="preserve"> technical measures of artificial recharge of groundwater</w:t>
            </w:r>
          </w:p>
          <w:p w:rsidR="00032FB7" w:rsidRPr="00D6048A" w:rsidRDefault="00032FB7" w:rsidP="00174711">
            <w:pPr>
              <w:rPr>
                <w:sz w:val="24"/>
                <w:szCs w:val="24"/>
                <w:lang w:val="en-GB"/>
              </w:rPr>
            </w:pPr>
            <w:r w:rsidRPr="00D6048A">
              <w:rPr>
                <w:b/>
                <w:sz w:val="24"/>
                <w:szCs w:val="24"/>
                <w:lang w:val="en-GB"/>
              </w:rPr>
              <w:t>Practice:</w:t>
            </w:r>
            <w:r w:rsidRPr="00D6048A">
              <w:rPr>
                <w:sz w:val="24"/>
                <w:szCs w:val="24"/>
                <w:lang w:val="en-GB"/>
              </w:rPr>
              <w:t xml:space="preserve"> examples for technical measures of artificial recharge of groundwater</w:t>
            </w:r>
          </w:p>
          <w:p w:rsidR="00032FB7" w:rsidRPr="00D6048A" w:rsidRDefault="00032FB7" w:rsidP="00174711">
            <w:pPr>
              <w:ind w:firstLine="708"/>
              <w:rPr>
                <w:sz w:val="24"/>
                <w:szCs w:val="24"/>
                <w:lang w:val="en-GB"/>
              </w:rPr>
            </w:pPr>
          </w:p>
          <w:p w:rsidR="00032FB7" w:rsidRPr="00D6048A" w:rsidRDefault="00032FB7" w:rsidP="00174711">
            <w:pPr>
              <w:rPr>
                <w:b/>
                <w:sz w:val="24"/>
                <w:szCs w:val="24"/>
                <w:lang w:val="en-GB"/>
              </w:rPr>
            </w:pPr>
            <w:r w:rsidRPr="00D6048A">
              <w:rPr>
                <w:b/>
                <w:sz w:val="24"/>
                <w:szCs w:val="24"/>
                <w:lang w:val="en-GB"/>
              </w:rPr>
              <w:t>15</w:t>
            </w:r>
            <w:r w:rsidRPr="00D6048A">
              <w:rPr>
                <w:b/>
                <w:sz w:val="24"/>
                <w:szCs w:val="24"/>
                <w:vertAlign w:val="superscript"/>
                <w:lang w:val="en-GB"/>
              </w:rPr>
              <w:t>th</w:t>
            </w:r>
            <w:r w:rsidRPr="00D6048A">
              <w:rPr>
                <w:b/>
                <w:sz w:val="24"/>
                <w:szCs w:val="24"/>
                <w:lang w:val="en-GB"/>
              </w:rPr>
              <w:t xml:space="preserve"> week:</w:t>
            </w:r>
          </w:p>
          <w:p w:rsidR="00032FB7" w:rsidRPr="00D6048A" w:rsidRDefault="00032FB7" w:rsidP="00174711">
            <w:pPr>
              <w:rPr>
                <w:b/>
                <w:sz w:val="24"/>
                <w:szCs w:val="24"/>
                <w:lang w:val="en-GB"/>
              </w:rPr>
            </w:pPr>
            <w:r w:rsidRPr="00D6048A">
              <w:rPr>
                <w:b/>
                <w:sz w:val="24"/>
                <w:szCs w:val="24"/>
                <w:lang w:val="en-GB"/>
              </w:rPr>
              <w:t xml:space="preserve"> possibility for the improvement of End-term test result</w:t>
            </w:r>
          </w:p>
        </w:tc>
      </w:tr>
    </w:tbl>
    <w:p w:rsidR="00032FB7" w:rsidRPr="00D6048A" w:rsidRDefault="00032FB7" w:rsidP="00032FB7">
      <w:pPr>
        <w:rPr>
          <w:sz w:val="24"/>
          <w:szCs w:val="24"/>
          <w:lang w:val="en-GB"/>
        </w:rPr>
      </w:pPr>
    </w:p>
    <w:p w:rsidR="00032FB7" w:rsidRPr="00D6048A" w:rsidRDefault="00032FB7" w:rsidP="00032FB7">
      <w:pPr>
        <w:jc w:val="center"/>
        <w:rPr>
          <w:b/>
          <w:sz w:val="24"/>
          <w:szCs w:val="24"/>
          <w:lang w:val="en-GB"/>
        </w:rPr>
      </w:pPr>
      <w:r w:rsidRPr="00D6048A">
        <w:rPr>
          <w:b/>
          <w:sz w:val="24"/>
          <w:szCs w:val="24"/>
          <w:lang w:val="en-GB"/>
        </w:rPr>
        <w:t>Requirements</w:t>
      </w:r>
    </w:p>
    <w:p w:rsidR="00032FB7" w:rsidRPr="00D6048A" w:rsidRDefault="00032FB7" w:rsidP="00032FB7">
      <w:pPr>
        <w:jc w:val="both"/>
        <w:rPr>
          <w:b/>
          <w:sz w:val="24"/>
          <w:szCs w:val="24"/>
          <w:lang w:val="en-GB"/>
        </w:rPr>
      </w:pPr>
      <w:r w:rsidRPr="00D6048A">
        <w:rPr>
          <w:b/>
          <w:sz w:val="24"/>
          <w:szCs w:val="24"/>
          <w:lang w:val="en-GB"/>
        </w:rPr>
        <w:t xml:space="preserve">A, for </w:t>
      </w:r>
      <w:r w:rsidR="00A50A4E">
        <w:rPr>
          <w:b/>
          <w:sz w:val="24"/>
          <w:szCs w:val="24"/>
          <w:lang w:val="en-GB"/>
        </w:rPr>
        <w:t xml:space="preserve">a </w:t>
      </w:r>
      <w:r w:rsidRPr="00D6048A">
        <w:rPr>
          <w:b/>
          <w:sz w:val="24"/>
          <w:szCs w:val="24"/>
          <w:lang w:val="en-GB"/>
        </w:rPr>
        <w:t>signature:</w:t>
      </w:r>
    </w:p>
    <w:p w:rsidR="00032FB7" w:rsidRPr="00D6048A" w:rsidRDefault="00A50A4E" w:rsidP="00032FB7">
      <w:pPr>
        <w:ind w:firstLine="708"/>
        <w:jc w:val="both"/>
        <w:rPr>
          <w:sz w:val="24"/>
          <w:szCs w:val="24"/>
          <w:lang w:val="en-GB"/>
        </w:rPr>
      </w:pPr>
      <w:r>
        <w:rPr>
          <w:sz w:val="24"/>
          <w:szCs w:val="24"/>
          <w:lang w:val="en-GB"/>
        </w:rPr>
        <w:t>Attendance at</w:t>
      </w:r>
      <w:r w:rsidR="00032FB7" w:rsidRPr="00D6048A">
        <w:rPr>
          <w:sz w:val="24"/>
          <w:szCs w:val="24"/>
          <w:lang w:val="en-GB"/>
        </w:rPr>
        <w:t xml:space="preserve"> </w:t>
      </w:r>
      <w:r w:rsidR="00032FB7" w:rsidRPr="00D6048A">
        <w:rPr>
          <w:b/>
          <w:sz w:val="24"/>
          <w:szCs w:val="24"/>
          <w:lang w:val="en-GB"/>
        </w:rPr>
        <w:t xml:space="preserve">lectures </w:t>
      </w:r>
      <w:r w:rsidR="00032FB7" w:rsidRPr="00D6048A">
        <w:rPr>
          <w:sz w:val="24"/>
          <w:szCs w:val="24"/>
          <w:lang w:val="en-GB"/>
        </w:rPr>
        <w:t xml:space="preserve">is recommended, but not compulsory. </w:t>
      </w:r>
    </w:p>
    <w:p w:rsidR="00032FB7" w:rsidRPr="00D6048A" w:rsidRDefault="00032FB7" w:rsidP="00032FB7">
      <w:pPr>
        <w:ind w:firstLine="708"/>
        <w:jc w:val="both"/>
        <w:rPr>
          <w:sz w:val="24"/>
          <w:szCs w:val="24"/>
          <w:lang w:val="en-GB"/>
        </w:rPr>
      </w:pPr>
      <w:r w:rsidRPr="00D6048A">
        <w:rPr>
          <w:sz w:val="24"/>
          <w:szCs w:val="24"/>
          <w:lang w:val="en-GB"/>
        </w:rPr>
        <w:t xml:space="preserve">Participation at </w:t>
      </w:r>
      <w:r w:rsidRPr="00D6048A">
        <w:rPr>
          <w:b/>
          <w:sz w:val="24"/>
          <w:szCs w:val="24"/>
          <w:lang w:val="en-GB"/>
        </w:rPr>
        <w:t>practice</w:t>
      </w:r>
      <w:r w:rsidRPr="00D6048A">
        <w:rPr>
          <w:sz w:val="24"/>
          <w:szCs w:val="24"/>
          <w:lang w:val="en-GB"/>
        </w:rPr>
        <w:t xml:space="preserve"> is compulsory. Student</w:t>
      </w:r>
      <w:r w:rsidR="00CA0B45">
        <w:rPr>
          <w:sz w:val="24"/>
          <w:szCs w:val="24"/>
          <w:lang w:val="en-GB"/>
        </w:rPr>
        <w:t>s</w:t>
      </w:r>
      <w:r w:rsidRPr="00D6048A">
        <w:rPr>
          <w:sz w:val="24"/>
          <w:szCs w:val="24"/>
          <w:lang w:val="en-GB"/>
        </w:rPr>
        <w:t xml:space="preserve"> must attend the practice</w:t>
      </w:r>
      <w:r w:rsidR="00CA0B45">
        <w:rPr>
          <w:sz w:val="24"/>
          <w:szCs w:val="24"/>
          <w:lang w:val="en-GB"/>
        </w:rPr>
        <w:t xml:space="preserve"> classe</w:t>
      </w:r>
      <w:r w:rsidRPr="00D6048A">
        <w:rPr>
          <w:sz w:val="24"/>
          <w:szCs w:val="24"/>
          <w:lang w:val="en-GB"/>
        </w:rPr>
        <w:t>s and m</w:t>
      </w:r>
      <w:r w:rsidR="00CA0B45">
        <w:rPr>
          <w:sz w:val="24"/>
          <w:szCs w:val="24"/>
          <w:lang w:val="en-GB"/>
        </w:rPr>
        <w:t>a</w:t>
      </w:r>
      <w:r w:rsidRPr="00D6048A">
        <w:rPr>
          <w:sz w:val="24"/>
          <w:szCs w:val="24"/>
          <w:lang w:val="en-GB"/>
        </w:rPr>
        <w:t xml:space="preserve">y not miss more than three </w:t>
      </w:r>
      <w:r w:rsidR="00CA0B45">
        <w:rPr>
          <w:sz w:val="24"/>
          <w:szCs w:val="24"/>
          <w:lang w:val="en-GB"/>
        </w:rPr>
        <w:t>times</w:t>
      </w:r>
      <w:r w:rsidRPr="00D6048A">
        <w:rPr>
          <w:sz w:val="24"/>
          <w:szCs w:val="24"/>
          <w:lang w:val="en-GB"/>
        </w:rPr>
        <w:t xml:space="preserve"> during the semester. </w:t>
      </w:r>
    </w:p>
    <w:p w:rsidR="00032FB7" w:rsidRPr="00D6048A" w:rsidRDefault="00032FB7" w:rsidP="00032FB7">
      <w:pPr>
        <w:ind w:firstLine="708"/>
        <w:jc w:val="both"/>
        <w:rPr>
          <w:sz w:val="24"/>
          <w:szCs w:val="24"/>
          <w:lang w:val="en-GB"/>
        </w:rPr>
      </w:pPr>
      <w:r w:rsidRPr="00D6048A">
        <w:rPr>
          <w:sz w:val="24"/>
          <w:szCs w:val="24"/>
          <w:lang w:val="en-GB"/>
        </w:rPr>
        <w:t xml:space="preserve">Students have to </w:t>
      </w:r>
      <w:r w:rsidRPr="00D6048A">
        <w:rPr>
          <w:b/>
          <w:sz w:val="24"/>
          <w:szCs w:val="24"/>
          <w:lang w:val="en-GB"/>
        </w:rPr>
        <w:t>submit all the four tasks</w:t>
      </w:r>
      <w:r w:rsidR="00CA0B45">
        <w:rPr>
          <w:sz w:val="24"/>
          <w:szCs w:val="24"/>
          <w:lang w:val="en-GB"/>
        </w:rPr>
        <w:t xml:space="preserve"> in time at</w:t>
      </w:r>
      <w:r w:rsidRPr="00D6048A">
        <w:rPr>
          <w:sz w:val="24"/>
          <w:szCs w:val="24"/>
          <w:lang w:val="en-GB"/>
        </w:rPr>
        <w:t xml:space="preserve"> a sufficient level.</w:t>
      </w:r>
    </w:p>
    <w:p w:rsidR="00032FB7" w:rsidRPr="00D6048A" w:rsidRDefault="00032FB7" w:rsidP="00032FB7">
      <w:pPr>
        <w:pStyle w:val="Listaszerbekezds"/>
        <w:ind w:left="1065"/>
        <w:jc w:val="both"/>
        <w:rPr>
          <w:sz w:val="24"/>
          <w:szCs w:val="24"/>
          <w:lang w:val="en-GB"/>
        </w:rPr>
      </w:pPr>
      <w:r w:rsidRPr="00D6048A">
        <w:rPr>
          <w:sz w:val="24"/>
          <w:szCs w:val="24"/>
          <w:lang w:val="en-GB"/>
        </w:rPr>
        <w:t>During the semester there is one test in the 14</w:t>
      </w:r>
      <w:r w:rsidRPr="00D6048A">
        <w:rPr>
          <w:sz w:val="24"/>
          <w:szCs w:val="24"/>
          <w:vertAlign w:val="superscript"/>
          <w:lang w:val="en-GB"/>
        </w:rPr>
        <w:t>th</w:t>
      </w:r>
      <w:r w:rsidRPr="00D6048A">
        <w:rPr>
          <w:sz w:val="24"/>
          <w:szCs w:val="24"/>
          <w:lang w:val="en-GB"/>
        </w:rPr>
        <w:t xml:space="preserve"> week. St</w:t>
      </w:r>
      <w:r w:rsidR="00CA0B45">
        <w:rPr>
          <w:sz w:val="24"/>
          <w:szCs w:val="24"/>
          <w:lang w:val="en-GB"/>
        </w:rPr>
        <w:t>udents have to sit for the test</w:t>
      </w:r>
      <w:r w:rsidRPr="00D6048A">
        <w:rPr>
          <w:sz w:val="24"/>
          <w:szCs w:val="24"/>
          <w:lang w:val="en-GB"/>
        </w:rPr>
        <w:t>. If the score of the test is below 60, the student once can take a retake test covering the whole semester material.</w:t>
      </w:r>
    </w:p>
    <w:p w:rsidR="00032FB7" w:rsidRDefault="00032FB7" w:rsidP="00032FB7">
      <w:pPr>
        <w:jc w:val="both"/>
        <w:rPr>
          <w:b/>
          <w:sz w:val="24"/>
          <w:szCs w:val="24"/>
          <w:lang w:val="en-GB"/>
        </w:rPr>
      </w:pPr>
    </w:p>
    <w:p w:rsidR="00032FB7" w:rsidRDefault="00032FB7" w:rsidP="00032FB7">
      <w:pPr>
        <w:jc w:val="both"/>
        <w:rPr>
          <w:b/>
          <w:sz w:val="24"/>
          <w:szCs w:val="24"/>
          <w:lang w:val="en-GB"/>
        </w:rPr>
      </w:pPr>
    </w:p>
    <w:p w:rsidR="00032FB7" w:rsidRDefault="00032FB7" w:rsidP="00032FB7">
      <w:pPr>
        <w:jc w:val="both"/>
        <w:rPr>
          <w:b/>
          <w:sz w:val="24"/>
          <w:szCs w:val="24"/>
          <w:lang w:val="en-GB"/>
        </w:rPr>
      </w:pPr>
    </w:p>
    <w:p w:rsidR="00032FB7" w:rsidRPr="00D6048A" w:rsidRDefault="00032FB7" w:rsidP="00032FB7">
      <w:pPr>
        <w:jc w:val="both"/>
        <w:rPr>
          <w:b/>
          <w:sz w:val="24"/>
          <w:szCs w:val="24"/>
          <w:lang w:val="en-GB"/>
        </w:rPr>
      </w:pPr>
      <w:r w:rsidRPr="00D6048A">
        <w:rPr>
          <w:b/>
          <w:sz w:val="24"/>
          <w:szCs w:val="24"/>
          <w:lang w:val="en-GB"/>
        </w:rPr>
        <w:t xml:space="preserve">B, for </w:t>
      </w:r>
      <w:r w:rsidR="00A50A4E">
        <w:rPr>
          <w:b/>
          <w:sz w:val="24"/>
          <w:szCs w:val="24"/>
          <w:lang w:val="en-GB"/>
        </w:rPr>
        <w:t xml:space="preserve">a </w:t>
      </w:r>
      <w:r w:rsidRPr="00D6048A">
        <w:rPr>
          <w:b/>
          <w:sz w:val="24"/>
          <w:szCs w:val="24"/>
          <w:lang w:val="en-GB"/>
        </w:rPr>
        <w:t>grade:</w:t>
      </w:r>
    </w:p>
    <w:p w:rsidR="00032FB7" w:rsidRPr="00D6048A" w:rsidRDefault="00032FB7" w:rsidP="00032FB7">
      <w:pPr>
        <w:jc w:val="both"/>
        <w:rPr>
          <w:sz w:val="24"/>
          <w:szCs w:val="24"/>
          <w:lang w:val="en-GB"/>
        </w:rPr>
      </w:pPr>
      <w:r w:rsidRPr="00D6048A">
        <w:rPr>
          <w:sz w:val="24"/>
          <w:szCs w:val="24"/>
          <w:lang w:val="en-GB"/>
        </w:rPr>
        <w:t xml:space="preserve">The course ends in </w:t>
      </w:r>
      <w:r w:rsidR="00A50A4E">
        <w:rPr>
          <w:sz w:val="24"/>
          <w:szCs w:val="24"/>
          <w:lang w:val="en-GB"/>
        </w:rPr>
        <w:t xml:space="preserve">a </w:t>
      </w:r>
      <w:r w:rsidRPr="00D6048A">
        <w:rPr>
          <w:b/>
          <w:sz w:val="24"/>
          <w:szCs w:val="24"/>
          <w:lang w:val="en-GB"/>
        </w:rPr>
        <w:t>mid-semester grade</w:t>
      </w:r>
      <w:r w:rsidR="00457D31">
        <w:rPr>
          <w:b/>
          <w:sz w:val="24"/>
          <w:szCs w:val="24"/>
          <w:lang w:val="en-GB"/>
        </w:rPr>
        <w:t xml:space="preserve"> (AW5)</w:t>
      </w:r>
      <w:r w:rsidRPr="00D6048A">
        <w:rPr>
          <w:sz w:val="24"/>
          <w:szCs w:val="24"/>
          <w:lang w:val="en-GB"/>
        </w:rPr>
        <w:t xml:space="preserve">. </w:t>
      </w:r>
      <w:r w:rsidR="00CA0B45">
        <w:rPr>
          <w:sz w:val="24"/>
          <w:szCs w:val="24"/>
          <w:lang w:val="en-GB"/>
        </w:rPr>
        <w:t>It is based on the test results. The minimum requirement of</w:t>
      </w:r>
      <w:r w:rsidRPr="00D6048A">
        <w:rPr>
          <w:sz w:val="24"/>
          <w:szCs w:val="24"/>
          <w:lang w:val="en-GB"/>
        </w:rPr>
        <w:t xml:space="preserve"> the end-term test is 61%</w:t>
      </w:r>
      <w:r w:rsidR="00CA0B45">
        <w:rPr>
          <w:sz w:val="24"/>
          <w:szCs w:val="24"/>
          <w:lang w:val="en-GB"/>
        </w:rPr>
        <w:t xml:space="preserve"> it is needed to have a mid-semester grade</w:t>
      </w:r>
      <w:r w:rsidRPr="00D6048A">
        <w:rPr>
          <w:sz w:val="24"/>
          <w:szCs w:val="24"/>
          <w:lang w:val="en-GB"/>
        </w:rPr>
        <w:t xml:space="preserve">. Based on the score of the test, the </w:t>
      </w:r>
      <w:r w:rsidRPr="00D6048A">
        <w:rPr>
          <w:b/>
          <w:sz w:val="24"/>
          <w:szCs w:val="24"/>
          <w:lang w:val="en-GB"/>
        </w:rPr>
        <w:t>mid-semester grade</w:t>
      </w:r>
      <w:r w:rsidRPr="00D6048A">
        <w:rPr>
          <w:sz w:val="24"/>
          <w:szCs w:val="24"/>
          <w:lang w:val="en-GB"/>
        </w:rPr>
        <w:t xml:space="preserve"> is given according to the following table:</w:t>
      </w:r>
    </w:p>
    <w:p w:rsidR="00032FB7" w:rsidRPr="00D6048A" w:rsidRDefault="00032FB7" w:rsidP="00032FB7">
      <w:pPr>
        <w:pStyle w:val="Listaszerbekezds"/>
        <w:ind w:left="1065"/>
        <w:jc w:val="both"/>
        <w:rPr>
          <w:sz w:val="24"/>
          <w:szCs w:val="24"/>
          <w:lang w:val="en-GB"/>
        </w:rPr>
      </w:pPr>
      <w:r w:rsidRPr="00D6048A">
        <w:rPr>
          <w:sz w:val="24"/>
          <w:szCs w:val="24"/>
          <w:lang w:val="en-GB"/>
        </w:rPr>
        <w:t>Score</w:t>
      </w:r>
      <w:r w:rsidRPr="00D6048A">
        <w:rPr>
          <w:sz w:val="24"/>
          <w:szCs w:val="24"/>
          <w:lang w:val="en-GB"/>
        </w:rPr>
        <w:tab/>
      </w:r>
      <w:r w:rsidRPr="00D6048A">
        <w:rPr>
          <w:sz w:val="24"/>
          <w:szCs w:val="24"/>
          <w:lang w:val="en-GB"/>
        </w:rPr>
        <w:tab/>
        <w:t>Grade</w:t>
      </w:r>
    </w:p>
    <w:p w:rsidR="00032FB7" w:rsidRPr="00D6048A" w:rsidRDefault="00032FB7" w:rsidP="00032FB7">
      <w:pPr>
        <w:pStyle w:val="Listaszerbekezds"/>
        <w:ind w:left="1065"/>
        <w:jc w:val="both"/>
        <w:rPr>
          <w:sz w:val="24"/>
          <w:szCs w:val="24"/>
          <w:lang w:val="en-GB"/>
        </w:rPr>
      </w:pPr>
      <w:r w:rsidRPr="00D6048A">
        <w:rPr>
          <w:sz w:val="24"/>
          <w:szCs w:val="24"/>
          <w:lang w:val="en-GB"/>
        </w:rPr>
        <w:t>0-60</w:t>
      </w:r>
      <w:r w:rsidRPr="00D6048A">
        <w:rPr>
          <w:sz w:val="24"/>
          <w:szCs w:val="24"/>
          <w:lang w:val="en-GB"/>
        </w:rPr>
        <w:tab/>
      </w:r>
      <w:r w:rsidRPr="00D6048A">
        <w:rPr>
          <w:sz w:val="24"/>
          <w:szCs w:val="24"/>
          <w:lang w:val="en-GB"/>
        </w:rPr>
        <w:tab/>
      </w:r>
      <w:proofErr w:type="gramStart"/>
      <w:r w:rsidRPr="00D6048A">
        <w:rPr>
          <w:sz w:val="24"/>
          <w:szCs w:val="24"/>
          <w:lang w:val="en-GB"/>
        </w:rPr>
        <w:t>fail</w:t>
      </w:r>
      <w:proofErr w:type="gramEnd"/>
      <w:r w:rsidRPr="00D6048A">
        <w:rPr>
          <w:sz w:val="24"/>
          <w:szCs w:val="24"/>
          <w:lang w:val="en-GB"/>
        </w:rPr>
        <w:t xml:space="preserve"> (1)</w:t>
      </w:r>
    </w:p>
    <w:p w:rsidR="00032FB7" w:rsidRPr="00D6048A" w:rsidRDefault="00032FB7" w:rsidP="00032FB7">
      <w:pPr>
        <w:pStyle w:val="Listaszerbekezds"/>
        <w:ind w:left="1065"/>
        <w:jc w:val="both"/>
        <w:rPr>
          <w:sz w:val="24"/>
          <w:szCs w:val="24"/>
          <w:lang w:val="en-GB"/>
        </w:rPr>
      </w:pPr>
      <w:r w:rsidRPr="00D6048A">
        <w:rPr>
          <w:sz w:val="24"/>
          <w:szCs w:val="24"/>
          <w:lang w:val="en-GB"/>
        </w:rPr>
        <w:t>61-70</w:t>
      </w:r>
      <w:r w:rsidRPr="00D6048A">
        <w:rPr>
          <w:sz w:val="24"/>
          <w:szCs w:val="24"/>
          <w:lang w:val="en-GB"/>
        </w:rPr>
        <w:tab/>
      </w:r>
      <w:r w:rsidRPr="00D6048A">
        <w:rPr>
          <w:sz w:val="24"/>
          <w:szCs w:val="24"/>
          <w:lang w:val="en-GB"/>
        </w:rPr>
        <w:tab/>
        <w:t>pass (2)</w:t>
      </w:r>
    </w:p>
    <w:p w:rsidR="00032FB7" w:rsidRPr="00D6048A" w:rsidRDefault="00032FB7" w:rsidP="00032FB7">
      <w:pPr>
        <w:pStyle w:val="Listaszerbekezds"/>
        <w:ind w:left="1065"/>
        <w:jc w:val="both"/>
        <w:rPr>
          <w:sz w:val="24"/>
          <w:szCs w:val="24"/>
          <w:lang w:val="en-GB"/>
        </w:rPr>
      </w:pPr>
      <w:r w:rsidRPr="00D6048A">
        <w:rPr>
          <w:sz w:val="24"/>
          <w:szCs w:val="24"/>
          <w:lang w:val="en-GB"/>
        </w:rPr>
        <w:t>71-80</w:t>
      </w:r>
      <w:r w:rsidRPr="00D6048A">
        <w:rPr>
          <w:sz w:val="24"/>
          <w:szCs w:val="24"/>
          <w:lang w:val="en-GB"/>
        </w:rPr>
        <w:tab/>
      </w:r>
      <w:r w:rsidRPr="00D6048A">
        <w:rPr>
          <w:sz w:val="24"/>
          <w:szCs w:val="24"/>
          <w:lang w:val="en-GB"/>
        </w:rPr>
        <w:tab/>
        <w:t>satisfactory (3)</w:t>
      </w:r>
    </w:p>
    <w:p w:rsidR="00032FB7" w:rsidRPr="00D6048A" w:rsidRDefault="00032FB7" w:rsidP="00032FB7">
      <w:pPr>
        <w:pStyle w:val="Listaszerbekezds"/>
        <w:ind w:left="1065"/>
        <w:jc w:val="both"/>
        <w:rPr>
          <w:sz w:val="24"/>
          <w:szCs w:val="24"/>
          <w:lang w:val="en-GB"/>
        </w:rPr>
      </w:pPr>
      <w:r w:rsidRPr="00D6048A">
        <w:rPr>
          <w:sz w:val="24"/>
          <w:szCs w:val="24"/>
          <w:lang w:val="en-GB"/>
        </w:rPr>
        <w:t>81-90</w:t>
      </w:r>
      <w:r w:rsidRPr="00D6048A">
        <w:rPr>
          <w:sz w:val="24"/>
          <w:szCs w:val="24"/>
          <w:lang w:val="en-GB"/>
        </w:rPr>
        <w:tab/>
      </w:r>
      <w:r w:rsidRPr="00D6048A">
        <w:rPr>
          <w:sz w:val="24"/>
          <w:szCs w:val="24"/>
          <w:lang w:val="en-GB"/>
        </w:rPr>
        <w:tab/>
        <w:t>good (4)</w:t>
      </w:r>
    </w:p>
    <w:p w:rsidR="00032FB7" w:rsidRPr="00D6048A" w:rsidRDefault="00032FB7" w:rsidP="00032FB7">
      <w:pPr>
        <w:pStyle w:val="Listaszerbekezds"/>
        <w:ind w:left="1065"/>
        <w:jc w:val="both"/>
        <w:rPr>
          <w:sz w:val="24"/>
          <w:szCs w:val="24"/>
          <w:lang w:val="en-GB"/>
        </w:rPr>
      </w:pPr>
      <w:r w:rsidRPr="00D6048A">
        <w:rPr>
          <w:sz w:val="24"/>
          <w:szCs w:val="24"/>
          <w:lang w:val="en-GB"/>
        </w:rPr>
        <w:t>91-100</w:t>
      </w:r>
      <w:r w:rsidRPr="00D6048A">
        <w:rPr>
          <w:sz w:val="24"/>
          <w:szCs w:val="24"/>
          <w:lang w:val="en-GB"/>
        </w:rPr>
        <w:tab/>
      </w:r>
      <w:r w:rsidRPr="00D6048A">
        <w:rPr>
          <w:sz w:val="24"/>
          <w:szCs w:val="24"/>
          <w:lang w:val="en-GB"/>
        </w:rPr>
        <w:tab/>
        <w:t>excellent (5)</w:t>
      </w:r>
    </w:p>
    <w:p w:rsidR="00032FB7" w:rsidRDefault="00032FB7" w:rsidP="00032FB7">
      <w:pPr>
        <w:rPr>
          <w:rFonts w:ascii="Arial" w:hAnsi="Arial" w:cs="Arial"/>
          <w:color w:val="943634" w:themeColor="accent2" w:themeShade="BF"/>
          <w:sz w:val="22"/>
          <w:szCs w:val="22"/>
        </w:rPr>
      </w:pPr>
    </w:p>
    <w:p w:rsidR="00EE23D2" w:rsidRDefault="00EE23D2"/>
    <w:sectPr w:rsidR="00EE23D2" w:rsidSect="00EE23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05C9D"/>
    <w:multiLevelType w:val="hybridMultilevel"/>
    <w:tmpl w:val="48E6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32FB7"/>
    <w:rsid w:val="00032FB7"/>
    <w:rsid w:val="00457D31"/>
    <w:rsid w:val="004D1FF5"/>
    <w:rsid w:val="005B3DBF"/>
    <w:rsid w:val="00704555"/>
    <w:rsid w:val="009C1A59"/>
    <w:rsid w:val="00A50A4E"/>
    <w:rsid w:val="00B17F98"/>
    <w:rsid w:val="00CA0B45"/>
    <w:rsid w:val="00DB16BE"/>
    <w:rsid w:val="00EE23D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2FB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032FB7"/>
  </w:style>
  <w:style w:type="character" w:customStyle="1" w:styleId="LbjegyzetszvegChar">
    <w:name w:val="Lábjegyzetszöveg Char"/>
    <w:basedOn w:val="Bekezdsalapbettpusa"/>
    <w:link w:val="Lbjegyzetszveg"/>
    <w:semiHidden/>
    <w:rsid w:val="00032FB7"/>
    <w:rPr>
      <w:rFonts w:ascii="Times New Roman" w:eastAsia="Times New Roman" w:hAnsi="Times New Roman" w:cs="Times New Roman"/>
      <w:sz w:val="20"/>
      <w:szCs w:val="20"/>
      <w:lang w:eastAsia="hu-HU"/>
    </w:rPr>
  </w:style>
  <w:style w:type="table" w:styleId="Rcsostblzat">
    <w:name w:val="Table Grid"/>
    <w:basedOn w:val="Normltblzat"/>
    <w:uiPriority w:val="59"/>
    <w:rsid w:val="00032FB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2F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szerbekezds">
    <w:name w:val="List Paragraph"/>
    <w:basedOn w:val="Norml"/>
    <w:link w:val="ListaszerbekezdsChar"/>
    <w:uiPriority w:val="34"/>
    <w:qFormat/>
    <w:rsid w:val="00032FB7"/>
    <w:pPr>
      <w:ind w:left="720"/>
      <w:contextualSpacing/>
    </w:pPr>
  </w:style>
  <w:style w:type="character" w:customStyle="1" w:styleId="ListaszerbekezdsChar">
    <w:name w:val="Listaszerű bekezdés Char"/>
    <w:basedOn w:val="Bekezdsalapbettpusa"/>
    <w:link w:val="Listaszerbekezds"/>
    <w:uiPriority w:val="34"/>
    <w:rsid w:val="00032FB7"/>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032FB7"/>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326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672</Words>
  <Characters>4644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Zita</cp:lastModifiedBy>
  <cp:revision>7</cp:revision>
  <dcterms:created xsi:type="dcterms:W3CDTF">2015-01-19T11:17:00Z</dcterms:created>
  <dcterms:modified xsi:type="dcterms:W3CDTF">2015-06-19T10:22:00Z</dcterms:modified>
</cp:coreProperties>
</file>