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19368" w14:textId="77777777" w:rsidR="00F977B9" w:rsidRPr="00D009FF" w:rsidRDefault="00F977B9" w:rsidP="00B81495">
      <w:pPr>
        <w:jc w:val="center"/>
        <w:rPr>
          <w:b/>
          <w:smallCaps/>
          <w:sz w:val="24"/>
          <w:szCs w:val="24"/>
        </w:rPr>
      </w:pPr>
      <w:r>
        <w:rPr>
          <w:b/>
          <w:smallCaps/>
          <w:sz w:val="24"/>
          <w:szCs w:val="24"/>
        </w:rPr>
        <w:t>Agreement</w:t>
      </w:r>
    </w:p>
    <w:p w14:paraId="47A0F929" w14:textId="77777777" w:rsidR="00F977B9" w:rsidRPr="00D009FF" w:rsidRDefault="00F977B9" w:rsidP="00B81495">
      <w:pPr>
        <w:rPr>
          <w:b/>
          <w:sz w:val="24"/>
          <w:szCs w:val="24"/>
        </w:rPr>
      </w:pPr>
    </w:p>
    <w:p w14:paraId="058387D1" w14:textId="056F74C6" w:rsidR="000869ED" w:rsidRPr="00E73AA0" w:rsidRDefault="00F34270" w:rsidP="00B81495">
      <w:pPr>
        <w:tabs>
          <w:tab w:val="left" w:pos="720"/>
        </w:tabs>
        <w:jc w:val="both"/>
        <w:rPr>
          <w:sz w:val="24"/>
          <w:szCs w:val="24"/>
        </w:rPr>
      </w:pPr>
      <w:r w:rsidRPr="00E73AA0">
        <w:rPr>
          <w:sz w:val="24"/>
          <w:szCs w:val="24"/>
        </w:rPr>
        <w:t xml:space="preserve">that has been </w:t>
      </w:r>
      <w:r w:rsidR="00306E4C" w:rsidRPr="00E73AA0">
        <w:rPr>
          <w:sz w:val="24"/>
          <w:szCs w:val="24"/>
        </w:rPr>
        <w:t xml:space="preserve">concluded </w:t>
      </w:r>
      <w:r w:rsidRPr="00E73AA0">
        <w:rPr>
          <w:sz w:val="24"/>
          <w:szCs w:val="24"/>
        </w:rPr>
        <w:t xml:space="preserve">by and </w:t>
      </w:r>
      <w:r w:rsidR="00306E4C" w:rsidRPr="00E73AA0">
        <w:rPr>
          <w:sz w:val="24"/>
          <w:szCs w:val="24"/>
        </w:rPr>
        <w:t>between</w:t>
      </w:r>
    </w:p>
    <w:p w14:paraId="21FE2250" w14:textId="4F12F0C7" w:rsidR="00234F66" w:rsidRPr="00E73AA0" w:rsidRDefault="00234F66" w:rsidP="00234F66">
      <w:pPr>
        <w:rPr>
          <w:b/>
          <w:sz w:val="24"/>
          <w:szCs w:val="24"/>
        </w:rPr>
      </w:pPr>
      <w:commentRangeStart w:id="0"/>
      <w:r w:rsidRPr="00E73AA0">
        <w:rPr>
          <w:bCs/>
          <w:sz w:val="24"/>
          <w:szCs w:val="24"/>
        </w:rPr>
        <w:t>……………………….</w:t>
      </w:r>
      <w:commentRangeEnd w:id="0"/>
      <w:r w:rsidR="005633D3" w:rsidRPr="00E73AA0">
        <w:rPr>
          <w:rStyle w:val="Jegyzethivatkozs"/>
        </w:rPr>
        <w:commentReference w:id="0"/>
      </w:r>
    </w:p>
    <w:p w14:paraId="2D77122F" w14:textId="229F3553" w:rsidR="00234F66" w:rsidRPr="00E73AA0" w:rsidRDefault="00234F66" w:rsidP="00234F66">
      <w:pPr>
        <w:rPr>
          <w:sz w:val="24"/>
          <w:szCs w:val="24"/>
        </w:rPr>
      </w:pPr>
      <w:r w:rsidRPr="00E73AA0">
        <w:rPr>
          <w:sz w:val="24"/>
          <w:szCs w:val="24"/>
        </w:rPr>
        <w:t xml:space="preserve">registered seat: </w:t>
      </w:r>
    </w:p>
    <w:p w14:paraId="4C01549D" w14:textId="50CD68AC" w:rsidR="00234F66" w:rsidRPr="00E73AA0" w:rsidRDefault="00234F66" w:rsidP="00234F66">
      <w:pPr>
        <w:jc w:val="both"/>
        <w:rPr>
          <w:sz w:val="24"/>
          <w:szCs w:val="24"/>
        </w:rPr>
      </w:pPr>
      <w:r w:rsidRPr="00E73AA0">
        <w:rPr>
          <w:sz w:val="24"/>
          <w:szCs w:val="24"/>
        </w:rPr>
        <w:t xml:space="preserve">represented by </w:t>
      </w:r>
    </w:p>
    <w:p w14:paraId="6A17E612" w14:textId="73357F2C" w:rsidR="00234F66" w:rsidRPr="00E73AA0" w:rsidRDefault="00503B09" w:rsidP="00DD61AF">
      <w:pPr>
        <w:rPr>
          <w:sz w:val="24"/>
          <w:szCs w:val="24"/>
        </w:rPr>
      </w:pPr>
      <w:r w:rsidRPr="00E73AA0">
        <w:rPr>
          <w:sz w:val="24"/>
          <w:szCs w:val="24"/>
        </w:rPr>
        <w:t xml:space="preserve">company registration no.: </w:t>
      </w:r>
    </w:p>
    <w:p w14:paraId="31E234FB" w14:textId="665CC261" w:rsidR="00234F66" w:rsidRPr="00E73AA0" w:rsidRDefault="00503B09" w:rsidP="00DD61AF">
      <w:pPr>
        <w:rPr>
          <w:sz w:val="24"/>
          <w:szCs w:val="24"/>
        </w:rPr>
      </w:pPr>
      <w:r w:rsidRPr="00E73AA0">
        <w:rPr>
          <w:sz w:val="24"/>
          <w:szCs w:val="24"/>
        </w:rPr>
        <w:t xml:space="preserve">statistical identifier: </w:t>
      </w:r>
    </w:p>
    <w:p w14:paraId="4E173F00" w14:textId="0F99E5C6" w:rsidR="00234F66" w:rsidRPr="00E73AA0" w:rsidRDefault="00503B09" w:rsidP="00DD61AF">
      <w:pPr>
        <w:rPr>
          <w:sz w:val="24"/>
          <w:szCs w:val="24"/>
        </w:rPr>
      </w:pPr>
      <w:r w:rsidRPr="00E73AA0">
        <w:rPr>
          <w:sz w:val="24"/>
          <w:szCs w:val="24"/>
        </w:rPr>
        <w:t xml:space="preserve">tax number: </w:t>
      </w:r>
    </w:p>
    <w:p w14:paraId="6CD8B738" w14:textId="1E108AF0" w:rsidR="00234F66" w:rsidRPr="00E73AA0" w:rsidRDefault="00503B09" w:rsidP="00DD61AF">
      <w:pPr>
        <w:rPr>
          <w:sz w:val="24"/>
          <w:szCs w:val="24"/>
        </w:rPr>
      </w:pPr>
      <w:r w:rsidRPr="00E73AA0">
        <w:rPr>
          <w:sz w:val="24"/>
          <w:szCs w:val="24"/>
        </w:rPr>
        <w:t xml:space="preserve">bank account number: </w:t>
      </w:r>
    </w:p>
    <w:p w14:paraId="50F9BF7A" w14:textId="59A634DE" w:rsidR="002576DA" w:rsidRPr="00D009FF" w:rsidRDefault="00234F66" w:rsidP="002576DA">
      <w:pPr>
        <w:autoSpaceDE w:val="0"/>
        <w:autoSpaceDN w:val="0"/>
        <w:adjustRightInd w:val="0"/>
        <w:jc w:val="both"/>
        <w:rPr>
          <w:sz w:val="24"/>
          <w:szCs w:val="24"/>
        </w:rPr>
      </w:pPr>
      <w:r w:rsidRPr="00E73AA0">
        <w:rPr>
          <w:sz w:val="24"/>
          <w:szCs w:val="24"/>
        </w:rPr>
        <w:t xml:space="preserve">hereinafter: </w:t>
      </w:r>
      <w:r w:rsidRPr="00E73AA0">
        <w:rPr>
          <w:b/>
          <w:bCs/>
          <w:sz w:val="24"/>
          <w:szCs w:val="24"/>
        </w:rPr>
        <w:t>Company</w:t>
      </w:r>
      <w:r>
        <w:rPr>
          <w:sz w:val="24"/>
          <w:szCs w:val="24"/>
        </w:rPr>
        <w:t xml:space="preserve"> </w:t>
      </w:r>
    </w:p>
    <w:p w14:paraId="183386F6" w14:textId="77777777" w:rsidR="00CC0959" w:rsidRPr="00D009FF" w:rsidRDefault="00CC0959" w:rsidP="002576DA">
      <w:pPr>
        <w:autoSpaceDE w:val="0"/>
        <w:autoSpaceDN w:val="0"/>
        <w:adjustRightInd w:val="0"/>
        <w:jc w:val="both"/>
        <w:rPr>
          <w:sz w:val="24"/>
          <w:szCs w:val="24"/>
        </w:rPr>
      </w:pPr>
    </w:p>
    <w:p w14:paraId="0BCD4477" w14:textId="77777777" w:rsidR="00F977B9" w:rsidRPr="00D009FF" w:rsidRDefault="00B725E2" w:rsidP="002576DA">
      <w:pPr>
        <w:autoSpaceDE w:val="0"/>
        <w:autoSpaceDN w:val="0"/>
        <w:adjustRightInd w:val="0"/>
        <w:jc w:val="both"/>
        <w:rPr>
          <w:sz w:val="24"/>
          <w:szCs w:val="24"/>
        </w:rPr>
      </w:pPr>
      <w:r>
        <w:rPr>
          <w:sz w:val="24"/>
          <w:szCs w:val="24"/>
        </w:rPr>
        <w:t>and</w:t>
      </w:r>
    </w:p>
    <w:p w14:paraId="5CC84C71" w14:textId="77777777" w:rsidR="00114391" w:rsidRPr="00D009FF" w:rsidRDefault="00B725E2" w:rsidP="00B81495">
      <w:pPr>
        <w:rPr>
          <w:sz w:val="24"/>
          <w:szCs w:val="24"/>
        </w:rPr>
      </w:pPr>
      <w:r>
        <w:rPr>
          <w:sz w:val="24"/>
          <w:szCs w:val="24"/>
        </w:rPr>
        <w:t xml:space="preserve">the </w:t>
      </w:r>
      <w:r>
        <w:rPr>
          <w:b/>
          <w:sz w:val="24"/>
          <w:szCs w:val="24"/>
        </w:rPr>
        <w:t>University of Debrecen,</w:t>
      </w:r>
      <w:r>
        <w:rPr>
          <w:sz w:val="24"/>
          <w:szCs w:val="24"/>
        </w:rPr>
        <w:t xml:space="preserve"> </w:t>
      </w:r>
    </w:p>
    <w:p w14:paraId="0B296245" w14:textId="77777777" w:rsidR="00B725E2" w:rsidRPr="00D009FF" w:rsidRDefault="00B725E2" w:rsidP="00B81495">
      <w:pPr>
        <w:rPr>
          <w:sz w:val="24"/>
          <w:szCs w:val="24"/>
        </w:rPr>
      </w:pPr>
      <w:r>
        <w:rPr>
          <w:sz w:val="24"/>
          <w:szCs w:val="24"/>
        </w:rPr>
        <w:t>registered seat: 4032 Debrecen, Egyetem tér 1.</w:t>
      </w:r>
    </w:p>
    <w:p w14:paraId="4DABB507" w14:textId="2A58488A" w:rsidR="00114391" w:rsidRPr="00D009FF" w:rsidRDefault="00B725E2" w:rsidP="001104AD">
      <w:pPr>
        <w:autoSpaceDE w:val="0"/>
        <w:autoSpaceDN w:val="0"/>
        <w:adjustRightInd w:val="0"/>
        <w:jc w:val="both"/>
        <w:rPr>
          <w:sz w:val="24"/>
          <w:szCs w:val="24"/>
        </w:rPr>
      </w:pPr>
      <w:r>
        <w:rPr>
          <w:sz w:val="24"/>
          <w:szCs w:val="24"/>
        </w:rPr>
        <w:t>represented by Prof. Dr. Zoltán Szilvássy, rector; with respect to the present agreement, pursuant to pow</w:t>
      </w:r>
      <w:r w:rsidR="0010309E">
        <w:rPr>
          <w:sz w:val="24"/>
          <w:szCs w:val="24"/>
        </w:rPr>
        <w:t>er of attorney</w:t>
      </w:r>
      <w:r>
        <w:rPr>
          <w:sz w:val="24"/>
          <w:szCs w:val="24"/>
        </w:rPr>
        <w:t xml:space="preserve">, </w:t>
      </w:r>
      <w:r w:rsidR="0010309E">
        <w:rPr>
          <w:sz w:val="24"/>
          <w:szCs w:val="24"/>
        </w:rPr>
        <w:t>Dr. Géza Husi</w:t>
      </w:r>
      <w:r>
        <w:rPr>
          <w:sz w:val="24"/>
          <w:szCs w:val="24"/>
        </w:rPr>
        <w:t>, dean</w:t>
      </w:r>
    </w:p>
    <w:p w14:paraId="4F4C9DB7" w14:textId="7EE99F61" w:rsidR="00B725E2" w:rsidRPr="00D009FF" w:rsidRDefault="00503B09" w:rsidP="00B81495">
      <w:pPr>
        <w:jc w:val="both"/>
        <w:rPr>
          <w:sz w:val="24"/>
          <w:szCs w:val="24"/>
        </w:rPr>
      </w:pPr>
      <w:r>
        <w:rPr>
          <w:sz w:val="24"/>
          <w:szCs w:val="24"/>
        </w:rPr>
        <w:t>institute identifier: FI 17198</w:t>
      </w:r>
    </w:p>
    <w:p w14:paraId="494B5CF5" w14:textId="6090D9F9" w:rsidR="00B725E2" w:rsidRPr="00D009FF" w:rsidRDefault="00503B09" w:rsidP="00B81495">
      <w:pPr>
        <w:jc w:val="both"/>
        <w:rPr>
          <w:sz w:val="24"/>
          <w:szCs w:val="24"/>
        </w:rPr>
      </w:pPr>
      <w:r>
        <w:rPr>
          <w:sz w:val="24"/>
          <w:szCs w:val="24"/>
        </w:rPr>
        <w:t xml:space="preserve">statistical identifier: </w:t>
      </w:r>
      <w:r w:rsidR="0010309E">
        <w:rPr>
          <w:sz w:val="24"/>
          <w:szCs w:val="24"/>
        </w:rPr>
        <w:t>19308667-8542-563-09</w:t>
      </w:r>
    </w:p>
    <w:p w14:paraId="6B39F6EC" w14:textId="7332DDCD" w:rsidR="00B725E2" w:rsidRPr="00D009FF" w:rsidRDefault="0010309E" w:rsidP="00B81495">
      <w:pPr>
        <w:jc w:val="both"/>
        <w:rPr>
          <w:sz w:val="24"/>
          <w:szCs w:val="24"/>
        </w:rPr>
      </w:pPr>
      <w:r>
        <w:rPr>
          <w:sz w:val="24"/>
          <w:szCs w:val="24"/>
        </w:rPr>
        <w:t>tax number: 19308667</w:t>
      </w:r>
      <w:r w:rsidR="00503B09">
        <w:rPr>
          <w:sz w:val="24"/>
          <w:szCs w:val="24"/>
        </w:rPr>
        <w:t>-4-09</w:t>
      </w:r>
    </w:p>
    <w:p w14:paraId="29C2A65C" w14:textId="43721800" w:rsidR="00714417" w:rsidRPr="00D009FF" w:rsidRDefault="00714417" w:rsidP="00714417">
      <w:pPr>
        <w:jc w:val="both"/>
        <w:rPr>
          <w:sz w:val="24"/>
          <w:szCs w:val="24"/>
        </w:rPr>
      </w:pPr>
      <w:r>
        <w:rPr>
          <w:sz w:val="24"/>
          <w:szCs w:val="24"/>
        </w:rPr>
        <w:t>group tax identification no.: 17782218-5-09</w:t>
      </w:r>
    </w:p>
    <w:p w14:paraId="2B74DD2F" w14:textId="77777777" w:rsidR="00714417" w:rsidRPr="00D009FF" w:rsidRDefault="00714417" w:rsidP="00714417">
      <w:pPr>
        <w:autoSpaceDE w:val="0"/>
        <w:autoSpaceDN w:val="0"/>
        <w:adjustRightInd w:val="0"/>
        <w:jc w:val="both"/>
        <w:rPr>
          <w:sz w:val="24"/>
          <w:szCs w:val="24"/>
        </w:rPr>
      </w:pPr>
      <w:r>
        <w:rPr>
          <w:sz w:val="24"/>
          <w:szCs w:val="24"/>
        </w:rPr>
        <w:t>EU VAT number: HU17782218</w:t>
      </w:r>
    </w:p>
    <w:p w14:paraId="290A96C9" w14:textId="02215871" w:rsidR="00B725E2" w:rsidRPr="00D009FF" w:rsidRDefault="00B725E2" w:rsidP="00B81495">
      <w:pPr>
        <w:autoSpaceDE w:val="0"/>
        <w:autoSpaceDN w:val="0"/>
        <w:adjustRightInd w:val="0"/>
        <w:jc w:val="both"/>
        <w:rPr>
          <w:sz w:val="24"/>
          <w:szCs w:val="24"/>
        </w:rPr>
      </w:pPr>
      <w:r>
        <w:rPr>
          <w:sz w:val="24"/>
          <w:szCs w:val="24"/>
        </w:rPr>
        <w:t xml:space="preserve">bank account no.: </w:t>
      </w:r>
      <w:r w:rsidR="0010309E">
        <w:rPr>
          <w:sz w:val="24"/>
          <w:szCs w:val="24"/>
        </w:rPr>
        <w:t>11738008-21489815</w:t>
      </w:r>
    </w:p>
    <w:p w14:paraId="495DC482" w14:textId="1BC94507" w:rsidR="000D1531" w:rsidRPr="00D009FF" w:rsidRDefault="002E0027" w:rsidP="00061792">
      <w:pPr>
        <w:autoSpaceDE w:val="0"/>
        <w:autoSpaceDN w:val="0"/>
        <w:adjustRightInd w:val="0"/>
        <w:jc w:val="both"/>
        <w:rPr>
          <w:sz w:val="24"/>
          <w:szCs w:val="24"/>
        </w:rPr>
      </w:pPr>
      <w:r>
        <w:rPr>
          <w:sz w:val="24"/>
          <w:szCs w:val="24"/>
        </w:rPr>
        <w:t xml:space="preserve">hereinafter: </w:t>
      </w:r>
      <w:r>
        <w:rPr>
          <w:b/>
          <w:sz w:val="24"/>
          <w:szCs w:val="24"/>
        </w:rPr>
        <w:t xml:space="preserve">University </w:t>
      </w:r>
      <w:r>
        <w:rPr>
          <w:sz w:val="24"/>
          <w:szCs w:val="24"/>
        </w:rPr>
        <w:t xml:space="preserve">(jointly referred to as the </w:t>
      </w:r>
      <w:r>
        <w:rPr>
          <w:b/>
          <w:sz w:val="24"/>
          <w:szCs w:val="24"/>
        </w:rPr>
        <w:t>Parties</w:t>
      </w:r>
      <w:r>
        <w:rPr>
          <w:sz w:val="24"/>
          <w:szCs w:val="24"/>
        </w:rPr>
        <w:t xml:space="preserve">) at the place and on the date below, and with following terms and conditions: </w:t>
      </w:r>
    </w:p>
    <w:p w14:paraId="2D48791B" w14:textId="77777777" w:rsidR="00263CF2" w:rsidRPr="00D009FF" w:rsidRDefault="00263CF2" w:rsidP="005D0F2A">
      <w:pPr>
        <w:suppressAutoHyphens w:val="0"/>
        <w:jc w:val="both"/>
        <w:rPr>
          <w:sz w:val="24"/>
          <w:szCs w:val="24"/>
        </w:rPr>
      </w:pPr>
    </w:p>
    <w:p w14:paraId="505ADE65" w14:textId="77777777" w:rsidR="00263CF2" w:rsidRPr="00D009FF" w:rsidRDefault="00263CF2" w:rsidP="00D009FF">
      <w:pPr>
        <w:ind w:left="709"/>
        <w:jc w:val="both"/>
        <w:rPr>
          <w:b/>
          <w:sz w:val="24"/>
          <w:szCs w:val="24"/>
        </w:rPr>
      </w:pPr>
      <w:r>
        <w:rPr>
          <w:b/>
          <w:sz w:val="24"/>
          <w:szCs w:val="24"/>
        </w:rPr>
        <w:t>The subject of the agreement</w:t>
      </w:r>
    </w:p>
    <w:p w14:paraId="49129D83" w14:textId="77777777" w:rsidR="00263CF2" w:rsidRPr="00D009FF" w:rsidRDefault="00263CF2" w:rsidP="005D0F2A">
      <w:pPr>
        <w:suppressAutoHyphens w:val="0"/>
        <w:jc w:val="both"/>
        <w:rPr>
          <w:sz w:val="24"/>
          <w:szCs w:val="24"/>
        </w:rPr>
      </w:pPr>
    </w:p>
    <w:p w14:paraId="6A3175BE" w14:textId="61ADD860" w:rsidR="00F57AAA" w:rsidRPr="00D009FF" w:rsidRDefault="002E0027" w:rsidP="00061792">
      <w:pPr>
        <w:numPr>
          <w:ilvl w:val="0"/>
          <w:numId w:val="13"/>
        </w:numPr>
        <w:suppressAutoHyphens w:val="0"/>
        <w:ind w:left="426" w:hanging="426"/>
        <w:jc w:val="both"/>
        <w:rPr>
          <w:sz w:val="24"/>
          <w:szCs w:val="24"/>
        </w:rPr>
      </w:pPr>
      <w:r>
        <w:rPr>
          <w:sz w:val="24"/>
          <w:szCs w:val="24"/>
        </w:rPr>
        <w:t>In the interest of organising the mandatory professional practices prescribed in Section 15 (3) of Act CCIV of 2011 on national higher education (hereinafter: the National Higher Education Act), with respect to the present agreement, Ministerial Decree no. 18/2016 (VIII. 5.) EMMI on the common training and output requirements of tertiary-level vocational training programmes, bachelor’s and master’s programmes, and certain teacher training programmes, as well as on the amendment of Ministerial Decree 8/2013 (I. 30.) EMMI, the Parties hereby conclude the following cooperation agreement on the basis of Government Decree 230/2012. (VIII. 28.) on tertiary vocational education and on the practical training required for higher education.</w:t>
      </w:r>
    </w:p>
    <w:p w14:paraId="067EDAFC" w14:textId="77777777" w:rsidR="00342ADB" w:rsidRPr="00D009FF" w:rsidRDefault="00342ADB" w:rsidP="00342ADB">
      <w:pPr>
        <w:suppressAutoHyphens w:val="0"/>
        <w:ind w:left="426"/>
        <w:jc w:val="both"/>
        <w:rPr>
          <w:sz w:val="24"/>
          <w:szCs w:val="24"/>
        </w:rPr>
      </w:pPr>
    </w:p>
    <w:p w14:paraId="4BA3AAAC" w14:textId="77777777" w:rsidR="008F6BB3" w:rsidRPr="00D009FF" w:rsidRDefault="008F6BB3" w:rsidP="008F6BB3">
      <w:pPr>
        <w:suppressAutoHyphens w:val="0"/>
        <w:ind w:left="426"/>
        <w:jc w:val="both"/>
        <w:rPr>
          <w:sz w:val="24"/>
          <w:szCs w:val="24"/>
        </w:rPr>
      </w:pPr>
      <w:r>
        <w:rPr>
          <w:sz w:val="24"/>
          <w:szCs w:val="24"/>
        </w:rPr>
        <w:t>Programmes with professional training requisites shall be those programmes for which the provision of law issued by the Government on the order of multi-cycle programmes and the launching of programmes prescribes a professional practice of at least six (6) weeks.</w:t>
      </w:r>
    </w:p>
    <w:p w14:paraId="60D75A01" w14:textId="77777777" w:rsidR="000F7198" w:rsidRPr="00D009FF" w:rsidRDefault="000F7198" w:rsidP="008F6BB3">
      <w:pPr>
        <w:suppressAutoHyphens w:val="0"/>
        <w:ind w:left="426"/>
        <w:jc w:val="both"/>
        <w:rPr>
          <w:sz w:val="24"/>
          <w:szCs w:val="24"/>
        </w:rPr>
      </w:pPr>
    </w:p>
    <w:p w14:paraId="40A4CA2E" w14:textId="74CF6152" w:rsidR="000F7198" w:rsidRPr="00D009FF" w:rsidRDefault="000F7198" w:rsidP="000F7198">
      <w:pPr>
        <w:suppressAutoHyphens w:val="0"/>
        <w:autoSpaceDE w:val="0"/>
        <w:autoSpaceDN w:val="0"/>
        <w:adjustRightInd w:val="0"/>
        <w:ind w:left="426"/>
        <w:jc w:val="both"/>
        <w:rPr>
          <w:sz w:val="24"/>
          <w:szCs w:val="24"/>
        </w:rPr>
      </w:pPr>
      <w:r>
        <w:rPr>
          <w:sz w:val="24"/>
          <w:szCs w:val="24"/>
        </w:rPr>
        <w:t>The professional practice shall be such part of the programme that provides an opportunity in a tertiary-level professional training programme, bachelor’s or master’s programme, in a duration prescribed in the training and output requirements, for the joint application of the knowledge and practical skills acquired in a suitable workplace and position, for the combination of the theoretical and practical knowledge, for becoming familiar with a workplace and the work processes, as well as for the practising of the professional competences in accordance with Section 14 (1) of the Government Decree.</w:t>
      </w:r>
    </w:p>
    <w:p w14:paraId="0CED1D2E" w14:textId="77777777" w:rsidR="000F7198" w:rsidRPr="00D009FF" w:rsidRDefault="000F7198" w:rsidP="000F7198">
      <w:pPr>
        <w:suppressAutoHyphens w:val="0"/>
        <w:autoSpaceDE w:val="0"/>
        <w:autoSpaceDN w:val="0"/>
        <w:adjustRightInd w:val="0"/>
        <w:jc w:val="both"/>
        <w:rPr>
          <w:sz w:val="24"/>
          <w:szCs w:val="24"/>
        </w:rPr>
      </w:pPr>
    </w:p>
    <w:p w14:paraId="7F8538B6" w14:textId="41821186" w:rsidR="00DD61AF" w:rsidRPr="00F34270" w:rsidRDefault="00634755" w:rsidP="00515D5F">
      <w:pPr>
        <w:numPr>
          <w:ilvl w:val="0"/>
          <w:numId w:val="13"/>
        </w:numPr>
        <w:suppressAutoHyphens w:val="0"/>
        <w:ind w:left="426" w:hanging="426"/>
        <w:jc w:val="both"/>
        <w:rPr>
          <w:sz w:val="24"/>
          <w:szCs w:val="24"/>
        </w:rPr>
      </w:pPr>
      <w:r w:rsidRPr="00F34270">
        <w:rPr>
          <w:sz w:val="24"/>
          <w:szCs w:val="24"/>
        </w:rPr>
        <w:t xml:space="preserve">The Parties set fort that, on the basis of the present agreement and in Annex 1 hereto, the university students (hereinafter: students) shall participate in professional practice at the Company for the duration of ... weeks, in the </w:t>
      </w:r>
      <w:commentRangeStart w:id="2"/>
      <w:r w:rsidRPr="00F34270">
        <w:rPr>
          <w:sz w:val="24"/>
          <w:szCs w:val="24"/>
        </w:rPr>
        <w:t>.............. semester of the ..................... academic year, from .................. 20... until .................. 20....</w:t>
      </w:r>
      <w:commentRangeEnd w:id="2"/>
      <w:r w:rsidR="005633D3">
        <w:rPr>
          <w:rStyle w:val="Jegyzethivatkozs"/>
        </w:rPr>
        <w:commentReference w:id="2"/>
      </w:r>
    </w:p>
    <w:p w14:paraId="34DD9781" w14:textId="77777777" w:rsidR="00994234" w:rsidRPr="00D009FF" w:rsidRDefault="00994234" w:rsidP="00DD61AF">
      <w:pPr>
        <w:suppressAutoHyphens w:val="0"/>
        <w:ind w:left="426"/>
        <w:jc w:val="both"/>
        <w:rPr>
          <w:sz w:val="24"/>
          <w:szCs w:val="24"/>
        </w:rPr>
      </w:pPr>
    </w:p>
    <w:p w14:paraId="3409ED3B" w14:textId="0B819405" w:rsidR="00A56BEE" w:rsidRPr="00D009FF" w:rsidRDefault="00AD3D27" w:rsidP="00515D5F">
      <w:pPr>
        <w:numPr>
          <w:ilvl w:val="0"/>
          <w:numId w:val="13"/>
        </w:numPr>
        <w:suppressAutoHyphens w:val="0"/>
        <w:ind w:left="426" w:hanging="426"/>
        <w:jc w:val="both"/>
        <w:rPr>
          <w:sz w:val="24"/>
          <w:szCs w:val="24"/>
        </w:rPr>
      </w:pPr>
      <w:r>
        <w:rPr>
          <w:sz w:val="24"/>
          <w:szCs w:val="24"/>
        </w:rPr>
        <w:t xml:space="preserve">The location of the professional practice shall be the registered seat or other business premises/branch office(s) of the Company. </w:t>
      </w:r>
    </w:p>
    <w:p w14:paraId="17408F57" w14:textId="77777777" w:rsidR="00EF0502" w:rsidRPr="00D009FF" w:rsidRDefault="00EF0502" w:rsidP="001104AD">
      <w:pPr>
        <w:suppressAutoHyphens w:val="0"/>
        <w:jc w:val="both"/>
        <w:rPr>
          <w:sz w:val="24"/>
          <w:szCs w:val="24"/>
        </w:rPr>
      </w:pPr>
    </w:p>
    <w:p w14:paraId="33B35055" w14:textId="712DB63D" w:rsidR="002936E9" w:rsidRPr="00D009FF" w:rsidRDefault="00595DC5" w:rsidP="00D009FF">
      <w:pPr>
        <w:ind w:left="709"/>
        <w:jc w:val="both"/>
        <w:rPr>
          <w:b/>
          <w:sz w:val="24"/>
          <w:szCs w:val="24"/>
        </w:rPr>
      </w:pPr>
      <w:r>
        <w:rPr>
          <w:b/>
          <w:sz w:val="24"/>
          <w:szCs w:val="24"/>
        </w:rPr>
        <w:t>The obligations of the Company during the performance of the agreement</w:t>
      </w:r>
    </w:p>
    <w:p w14:paraId="011DADC4" w14:textId="77777777" w:rsidR="008F6BB3" w:rsidRPr="00D009FF" w:rsidRDefault="008F6BB3" w:rsidP="00061792">
      <w:pPr>
        <w:suppressAutoHyphens w:val="0"/>
        <w:jc w:val="both"/>
        <w:rPr>
          <w:sz w:val="24"/>
          <w:szCs w:val="24"/>
        </w:rPr>
      </w:pPr>
    </w:p>
    <w:p w14:paraId="21141844" w14:textId="77777777" w:rsidR="00EF0502" w:rsidRPr="00D009FF" w:rsidRDefault="00E27CFC" w:rsidP="00EF0502">
      <w:pPr>
        <w:numPr>
          <w:ilvl w:val="0"/>
          <w:numId w:val="13"/>
        </w:numPr>
        <w:suppressAutoHyphens w:val="0"/>
        <w:ind w:left="426" w:hanging="426"/>
        <w:jc w:val="both"/>
        <w:rPr>
          <w:sz w:val="24"/>
          <w:szCs w:val="24"/>
        </w:rPr>
      </w:pPr>
      <w:r>
        <w:rPr>
          <w:sz w:val="24"/>
          <w:szCs w:val="24"/>
        </w:rPr>
        <w:t>The Company shall employ the students in such specialised area and assign to them such tasks that are related to the professional progress, and facilitate the achievement of the objectives set forth in the present agreement.</w:t>
      </w:r>
    </w:p>
    <w:p w14:paraId="11CF15F4" w14:textId="77777777" w:rsidR="00EF0502" w:rsidRPr="00D009FF" w:rsidRDefault="00EF0502" w:rsidP="00EF0502">
      <w:pPr>
        <w:suppressAutoHyphens w:val="0"/>
        <w:ind w:left="426"/>
        <w:jc w:val="both"/>
        <w:rPr>
          <w:sz w:val="24"/>
          <w:szCs w:val="24"/>
        </w:rPr>
      </w:pPr>
    </w:p>
    <w:p w14:paraId="13552D12" w14:textId="1AF3B0B7" w:rsidR="00D247C5" w:rsidRPr="00D009FF" w:rsidRDefault="00D247C5" w:rsidP="00D009FF">
      <w:pPr>
        <w:numPr>
          <w:ilvl w:val="0"/>
          <w:numId w:val="13"/>
        </w:numPr>
        <w:suppressAutoHyphens w:val="0"/>
        <w:ind w:left="426" w:hanging="426"/>
        <w:jc w:val="both"/>
        <w:rPr>
          <w:sz w:val="24"/>
          <w:szCs w:val="24"/>
        </w:rPr>
      </w:pPr>
      <w:r>
        <w:rPr>
          <w:sz w:val="24"/>
          <w:szCs w:val="24"/>
        </w:rPr>
        <w:t>The Company shall provide the supervision and control related to the professional practice.</w:t>
      </w:r>
    </w:p>
    <w:p w14:paraId="45AEBBB8" w14:textId="77777777" w:rsidR="00A62B8E" w:rsidRPr="00D009FF" w:rsidRDefault="00A62B8E" w:rsidP="00515D5F">
      <w:pPr>
        <w:suppressAutoHyphens w:val="0"/>
        <w:ind w:left="426"/>
        <w:jc w:val="both"/>
        <w:rPr>
          <w:sz w:val="24"/>
          <w:szCs w:val="24"/>
        </w:rPr>
      </w:pPr>
    </w:p>
    <w:p w14:paraId="5B6453D0" w14:textId="1FEE107C" w:rsidR="00F977B9" w:rsidRPr="00D009FF" w:rsidRDefault="00D76AE9" w:rsidP="00515D5F">
      <w:pPr>
        <w:numPr>
          <w:ilvl w:val="0"/>
          <w:numId w:val="13"/>
        </w:numPr>
        <w:suppressAutoHyphens w:val="0"/>
        <w:ind w:left="426" w:hanging="426"/>
        <w:jc w:val="both"/>
        <w:rPr>
          <w:sz w:val="24"/>
          <w:szCs w:val="24"/>
        </w:rPr>
      </w:pPr>
      <w:r>
        <w:rPr>
          <w:sz w:val="24"/>
          <w:szCs w:val="24"/>
        </w:rPr>
        <w:t>The Parties agree that the Company shall provide for the conditions of the professional practical training, including in particular the related location, assets, the necessary protective equipment, working clothes, locker rooms and facilities for cleaning up for the students.</w:t>
      </w:r>
    </w:p>
    <w:p w14:paraId="32F047D4" w14:textId="77777777" w:rsidR="00A62B8E" w:rsidRPr="00D009FF" w:rsidRDefault="00A62B8E" w:rsidP="00515D5F">
      <w:pPr>
        <w:suppressAutoHyphens w:val="0"/>
        <w:ind w:left="426"/>
        <w:jc w:val="both"/>
        <w:rPr>
          <w:sz w:val="24"/>
          <w:szCs w:val="24"/>
        </w:rPr>
      </w:pPr>
    </w:p>
    <w:p w14:paraId="47004DC2" w14:textId="33B761F4" w:rsidR="00F977B9" w:rsidRPr="00D009FF" w:rsidRDefault="004912AA" w:rsidP="00515D5F">
      <w:pPr>
        <w:numPr>
          <w:ilvl w:val="0"/>
          <w:numId w:val="13"/>
        </w:numPr>
        <w:suppressAutoHyphens w:val="0"/>
        <w:ind w:left="426" w:hanging="426"/>
        <w:jc w:val="both"/>
        <w:rPr>
          <w:sz w:val="24"/>
          <w:szCs w:val="24"/>
        </w:rPr>
      </w:pPr>
      <w:r>
        <w:rPr>
          <w:sz w:val="24"/>
          <w:szCs w:val="24"/>
        </w:rPr>
        <w:t>The Company shall appoint practice supervisors who shall organise the professional practice in accordance with the requirements drawn up in the curriculum made available by the University before the start of the professional practice, and shall continuously monitor the professional progress of the students during the professional practice. The Company agrees that, when making its suggestion to the appointment of the students to the individual places of work, it shall take into consideration that the conditions of the performance of efficient and safe work, as well as the circumstances necessary for the professional progress prescribed by the present agreement should be ensured to the maximum extent possible.</w:t>
      </w:r>
    </w:p>
    <w:p w14:paraId="71B3D8BA" w14:textId="77777777" w:rsidR="00A62B8E" w:rsidRPr="00D009FF" w:rsidRDefault="00A62B8E" w:rsidP="00515D5F">
      <w:pPr>
        <w:suppressAutoHyphens w:val="0"/>
        <w:ind w:left="426"/>
        <w:jc w:val="both"/>
        <w:rPr>
          <w:sz w:val="24"/>
          <w:szCs w:val="24"/>
        </w:rPr>
      </w:pPr>
    </w:p>
    <w:p w14:paraId="1B8E3BD4" w14:textId="1D358A56" w:rsidR="00A62B8E" w:rsidRPr="00D009FF" w:rsidRDefault="000E1C13" w:rsidP="00515D5F">
      <w:pPr>
        <w:numPr>
          <w:ilvl w:val="0"/>
          <w:numId w:val="13"/>
        </w:numPr>
        <w:suppressAutoHyphens w:val="0"/>
        <w:ind w:left="426" w:hanging="426"/>
        <w:jc w:val="both"/>
        <w:rPr>
          <w:sz w:val="24"/>
          <w:szCs w:val="24"/>
        </w:rPr>
      </w:pPr>
      <w:r>
        <w:rPr>
          <w:sz w:val="24"/>
          <w:szCs w:val="24"/>
        </w:rPr>
        <w:t>The practice supervisor shall evaluate the professional practice completed by the student on the evaluation forms provided by the University, using the criteria specified there, and shall provide a written evaluation of the professional knowledge and competences acquired by the student in the form and with the content expectations specified by the Parties in advance.</w:t>
      </w:r>
    </w:p>
    <w:p w14:paraId="3A99E8FE" w14:textId="77777777" w:rsidR="00A62B8E" w:rsidRPr="00D009FF" w:rsidRDefault="00A62B8E" w:rsidP="00A62B8E">
      <w:pPr>
        <w:ind w:left="720"/>
        <w:jc w:val="both"/>
        <w:rPr>
          <w:sz w:val="24"/>
          <w:szCs w:val="24"/>
        </w:rPr>
      </w:pPr>
    </w:p>
    <w:p w14:paraId="3D8C1BDC" w14:textId="7A196658" w:rsidR="00C82D6F" w:rsidRPr="00D009FF" w:rsidRDefault="004912AA" w:rsidP="00515D5F">
      <w:pPr>
        <w:numPr>
          <w:ilvl w:val="0"/>
          <w:numId w:val="13"/>
        </w:numPr>
        <w:suppressAutoHyphens w:val="0"/>
        <w:ind w:left="426" w:hanging="426"/>
        <w:jc w:val="both"/>
        <w:rPr>
          <w:sz w:val="24"/>
          <w:szCs w:val="24"/>
        </w:rPr>
      </w:pPr>
      <w:r>
        <w:rPr>
          <w:sz w:val="24"/>
          <w:szCs w:val="24"/>
        </w:rPr>
        <w:t>The Company undertakes to provide fire protection, as well occupational health and safety training for the students before the professional practice; it shall employ the students in healthy and safe conditions, and shall only require them to perform tasks that are prescribed in their relevant training programmes.</w:t>
      </w:r>
    </w:p>
    <w:p w14:paraId="43159A9E" w14:textId="77777777" w:rsidR="00A62B8E" w:rsidRPr="00D009FF" w:rsidRDefault="00A62B8E" w:rsidP="00515D5F">
      <w:pPr>
        <w:suppressAutoHyphens w:val="0"/>
        <w:ind w:left="426"/>
        <w:jc w:val="both"/>
        <w:rPr>
          <w:sz w:val="24"/>
          <w:szCs w:val="24"/>
        </w:rPr>
      </w:pPr>
    </w:p>
    <w:p w14:paraId="2ED9751E" w14:textId="3B782E10" w:rsidR="00873DAD" w:rsidRPr="00D009FF" w:rsidRDefault="0015632D" w:rsidP="00515D5F">
      <w:pPr>
        <w:numPr>
          <w:ilvl w:val="0"/>
          <w:numId w:val="13"/>
        </w:numPr>
        <w:suppressAutoHyphens w:val="0"/>
        <w:ind w:left="426" w:hanging="426"/>
        <w:jc w:val="both"/>
        <w:rPr>
          <w:sz w:val="24"/>
          <w:szCs w:val="24"/>
        </w:rPr>
      </w:pPr>
      <w:r>
        <w:rPr>
          <w:sz w:val="24"/>
          <w:szCs w:val="24"/>
        </w:rPr>
        <w:t>In case of any disciplinary breach of the student (late arrival, unexcused absence, violation of ethical norms, failure to use protective equipment, etc.), the practice supervisor shall notify the contact person designated by the Company as being responsible for professional issues.</w:t>
      </w:r>
    </w:p>
    <w:p w14:paraId="676ED1F1" w14:textId="77777777" w:rsidR="002C0B0A" w:rsidRPr="00D009FF" w:rsidRDefault="002C0B0A" w:rsidP="002C0B0A">
      <w:pPr>
        <w:pStyle w:val="Listaszerbekezds"/>
        <w:rPr>
          <w:sz w:val="24"/>
          <w:szCs w:val="24"/>
        </w:rPr>
      </w:pPr>
    </w:p>
    <w:p w14:paraId="217906C9" w14:textId="05217963" w:rsidR="002C0B0A" w:rsidRPr="00D009FF" w:rsidRDefault="00E34C98" w:rsidP="00515D5F">
      <w:pPr>
        <w:numPr>
          <w:ilvl w:val="0"/>
          <w:numId w:val="13"/>
        </w:numPr>
        <w:suppressAutoHyphens w:val="0"/>
        <w:ind w:left="426" w:hanging="426"/>
        <w:jc w:val="both"/>
        <w:rPr>
          <w:sz w:val="24"/>
          <w:szCs w:val="24"/>
        </w:rPr>
      </w:pPr>
      <w:r>
        <w:rPr>
          <w:sz w:val="24"/>
          <w:szCs w:val="24"/>
        </w:rPr>
        <w:t>Pursuant to Section 44 of the National Higher Education Act, the Company shall make the necessary arrangements for the conclusion of work contracts with the students, which shall provide, among other things, that the Company shall pay to the students remuneration in the amount specified in Section 44 (3), point a) of the National Higher Education Act, in the event of continuous practical training reaching a duration of 6 weeks</w:t>
      </w:r>
      <w:r w:rsidR="0010309E">
        <w:rPr>
          <w:sz w:val="24"/>
          <w:szCs w:val="24"/>
        </w:rPr>
        <w:t>.</w:t>
      </w:r>
    </w:p>
    <w:p w14:paraId="3B0606A4" w14:textId="77777777" w:rsidR="00135677" w:rsidRPr="00D009FF" w:rsidRDefault="00135677" w:rsidP="00B81495">
      <w:pPr>
        <w:ind w:left="705" w:hanging="705"/>
        <w:jc w:val="both"/>
        <w:rPr>
          <w:sz w:val="24"/>
          <w:szCs w:val="24"/>
        </w:rPr>
      </w:pPr>
    </w:p>
    <w:p w14:paraId="71398F33" w14:textId="77777777" w:rsidR="00F977B9" w:rsidRPr="00D009FF" w:rsidRDefault="00873DAD" w:rsidP="00D009FF">
      <w:pPr>
        <w:ind w:left="709"/>
        <w:jc w:val="both"/>
        <w:rPr>
          <w:b/>
          <w:sz w:val="24"/>
          <w:szCs w:val="24"/>
        </w:rPr>
      </w:pPr>
      <w:r>
        <w:rPr>
          <w:b/>
          <w:sz w:val="24"/>
          <w:szCs w:val="24"/>
        </w:rPr>
        <w:t>The obligations of the University during the performance of the agreement</w:t>
      </w:r>
    </w:p>
    <w:p w14:paraId="48379E9F" w14:textId="77777777" w:rsidR="0037224B" w:rsidRPr="00D009FF" w:rsidRDefault="0037224B" w:rsidP="0035136A">
      <w:pPr>
        <w:ind w:left="720"/>
        <w:jc w:val="both"/>
        <w:rPr>
          <w:sz w:val="24"/>
          <w:szCs w:val="24"/>
        </w:rPr>
      </w:pPr>
    </w:p>
    <w:p w14:paraId="18CD26C9" w14:textId="78EDE45B" w:rsidR="002E31B3" w:rsidRPr="00D009FF" w:rsidRDefault="002E31B3" w:rsidP="00515D5F">
      <w:pPr>
        <w:numPr>
          <w:ilvl w:val="0"/>
          <w:numId w:val="13"/>
        </w:numPr>
        <w:suppressAutoHyphens w:val="0"/>
        <w:ind w:left="426" w:hanging="426"/>
        <w:jc w:val="both"/>
        <w:rPr>
          <w:sz w:val="24"/>
          <w:szCs w:val="24"/>
        </w:rPr>
      </w:pPr>
      <w:r>
        <w:rPr>
          <w:sz w:val="24"/>
          <w:szCs w:val="24"/>
        </w:rPr>
        <w:t>The University, as the institution undertaking responsibility for the entire training of the students, shall also be responsible for the content of the professional practice conducted in the framework of the present agreement, as well as for its role played in the training programme as a whole; it shall check the students on a regular basis, ensuring their proper professional progress, methodological supervision, and shall also participate actively in the resolution of any problems that may arise in the course of the practical training. The University declares that is has made available to the Company all relevant data and information with respect to the professional practice, prior to the signing of the present agreement.</w:t>
      </w:r>
    </w:p>
    <w:p w14:paraId="35BD2184" w14:textId="77777777" w:rsidR="0035136A" w:rsidRPr="00D009FF" w:rsidRDefault="0035136A" w:rsidP="00515D5F">
      <w:pPr>
        <w:suppressAutoHyphens w:val="0"/>
        <w:ind w:left="426"/>
        <w:jc w:val="both"/>
        <w:rPr>
          <w:sz w:val="24"/>
          <w:szCs w:val="24"/>
        </w:rPr>
      </w:pPr>
    </w:p>
    <w:p w14:paraId="33BBA3E3" w14:textId="2C60F3FB" w:rsidR="00C3155A" w:rsidRPr="00D009FF" w:rsidRDefault="00C3155A" w:rsidP="00515D5F">
      <w:pPr>
        <w:numPr>
          <w:ilvl w:val="0"/>
          <w:numId w:val="13"/>
        </w:numPr>
        <w:suppressAutoHyphens w:val="0"/>
        <w:ind w:left="426" w:hanging="426"/>
        <w:jc w:val="both"/>
        <w:rPr>
          <w:sz w:val="24"/>
          <w:szCs w:val="24"/>
        </w:rPr>
      </w:pPr>
      <w:r>
        <w:rPr>
          <w:sz w:val="24"/>
          <w:szCs w:val="24"/>
        </w:rPr>
        <w:t>Organising the professional practice shall be the task of the University, with the participation of the Company.</w:t>
      </w:r>
    </w:p>
    <w:p w14:paraId="408B1AA0" w14:textId="77777777" w:rsidR="0035136A" w:rsidRPr="00D009FF" w:rsidRDefault="0035136A" w:rsidP="00515D5F">
      <w:pPr>
        <w:suppressAutoHyphens w:val="0"/>
        <w:ind w:left="426"/>
        <w:jc w:val="both"/>
        <w:rPr>
          <w:sz w:val="24"/>
          <w:szCs w:val="24"/>
        </w:rPr>
      </w:pPr>
    </w:p>
    <w:p w14:paraId="338939D4" w14:textId="3C999107" w:rsidR="00C3155A" w:rsidRPr="00D009FF" w:rsidRDefault="00C3155A" w:rsidP="00515D5F">
      <w:pPr>
        <w:numPr>
          <w:ilvl w:val="0"/>
          <w:numId w:val="13"/>
        </w:numPr>
        <w:suppressAutoHyphens w:val="0"/>
        <w:ind w:left="426" w:hanging="426"/>
        <w:jc w:val="both"/>
        <w:rPr>
          <w:sz w:val="24"/>
          <w:szCs w:val="24"/>
        </w:rPr>
      </w:pPr>
      <w:r>
        <w:rPr>
          <w:sz w:val="24"/>
          <w:szCs w:val="24"/>
        </w:rPr>
        <w:t>The University agrees to send to the Company the data necessary for the professional practice (in particular the topics and requirements of the professional practice) at least 15 days before the start of the practical training.</w:t>
      </w:r>
    </w:p>
    <w:p w14:paraId="327C3B5B" w14:textId="77777777" w:rsidR="0035136A" w:rsidRPr="00D009FF" w:rsidRDefault="0035136A" w:rsidP="00515D5F">
      <w:pPr>
        <w:suppressAutoHyphens w:val="0"/>
        <w:ind w:left="426"/>
        <w:jc w:val="both"/>
        <w:rPr>
          <w:sz w:val="24"/>
          <w:szCs w:val="24"/>
        </w:rPr>
      </w:pPr>
    </w:p>
    <w:p w14:paraId="62FDD485" w14:textId="77777777" w:rsidR="00DE0363" w:rsidRPr="00D009FF" w:rsidRDefault="00DE0363" w:rsidP="00515D5F">
      <w:pPr>
        <w:numPr>
          <w:ilvl w:val="0"/>
          <w:numId w:val="13"/>
        </w:numPr>
        <w:suppressAutoHyphens w:val="0"/>
        <w:ind w:left="426" w:hanging="426"/>
        <w:jc w:val="both"/>
        <w:rPr>
          <w:sz w:val="24"/>
          <w:szCs w:val="24"/>
        </w:rPr>
      </w:pPr>
      <w:r>
        <w:rPr>
          <w:sz w:val="24"/>
          <w:szCs w:val="24"/>
        </w:rPr>
        <w:t xml:space="preserve">The University undertakes the selection of the students applying for the professional practices, the evaluation of the students’ practical competences in the complex skills development process on the basis of the evaluations of the practice supervisors, and shall provide the forms necessary for the above. </w:t>
      </w:r>
    </w:p>
    <w:p w14:paraId="3ECED094" w14:textId="77777777" w:rsidR="0075392F" w:rsidRPr="00D009FF" w:rsidRDefault="0075392F" w:rsidP="0075392F">
      <w:pPr>
        <w:pStyle w:val="Listaszerbekezds"/>
        <w:rPr>
          <w:sz w:val="24"/>
          <w:szCs w:val="24"/>
        </w:rPr>
      </w:pPr>
    </w:p>
    <w:p w14:paraId="1F248493" w14:textId="1E7CBA21" w:rsidR="000869ED" w:rsidRPr="00D009FF" w:rsidRDefault="00070BF4" w:rsidP="00515D5F">
      <w:pPr>
        <w:numPr>
          <w:ilvl w:val="0"/>
          <w:numId w:val="13"/>
        </w:numPr>
        <w:suppressAutoHyphens w:val="0"/>
        <w:ind w:left="426" w:hanging="426"/>
        <w:jc w:val="both"/>
        <w:rPr>
          <w:sz w:val="24"/>
          <w:szCs w:val="24"/>
        </w:rPr>
      </w:pPr>
      <w:r>
        <w:rPr>
          <w:sz w:val="24"/>
          <w:szCs w:val="24"/>
        </w:rPr>
        <w:t>In cooperation with the Company, the University shall define the practice groups, determined the maximum number of students in each, and not later than two weeks before the date of the practice, it shall send to the Company by way of the contact person designated in the present cooperation agreement, the list of the students assigned to the professional practice.</w:t>
      </w:r>
    </w:p>
    <w:p w14:paraId="56FEC7D4" w14:textId="77777777" w:rsidR="00C45D6D" w:rsidRPr="00D009FF" w:rsidRDefault="00C45D6D" w:rsidP="00515D5F">
      <w:pPr>
        <w:suppressAutoHyphens w:val="0"/>
        <w:ind w:left="426"/>
        <w:jc w:val="both"/>
        <w:rPr>
          <w:sz w:val="24"/>
          <w:szCs w:val="24"/>
        </w:rPr>
      </w:pPr>
    </w:p>
    <w:p w14:paraId="0744F459" w14:textId="5F8977B7" w:rsidR="000869ED" w:rsidRPr="00D009FF" w:rsidRDefault="00842677" w:rsidP="00515D5F">
      <w:pPr>
        <w:numPr>
          <w:ilvl w:val="0"/>
          <w:numId w:val="13"/>
        </w:numPr>
        <w:suppressAutoHyphens w:val="0"/>
        <w:ind w:left="426" w:hanging="426"/>
        <w:jc w:val="both"/>
        <w:rPr>
          <w:sz w:val="24"/>
          <w:szCs w:val="24"/>
        </w:rPr>
      </w:pPr>
      <w:r>
        <w:rPr>
          <w:sz w:val="24"/>
          <w:szCs w:val="24"/>
        </w:rPr>
        <w:t>The University shall maintain a valid liability insurance covering the professional practice of the students, on the basis of which all damage sustained by the Company or third parties and falling under the scope of coverage of the liability insurance shall be compensated.</w:t>
      </w:r>
    </w:p>
    <w:p w14:paraId="7B5EB61F" w14:textId="77777777" w:rsidR="0035136A" w:rsidRPr="00D009FF" w:rsidRDefault="0035136A" w:rsidP="00515D5F">
      <w:pPr>
        <w:suppressAutoHyphens w:val="0"/>
        <w:ind w:left="426"/>
        <w:jc w:val="both"/>
        <w:rPr>
          <w:sz w:val="24"/>
          <w:szCs w:val="24"/>
        </w:rPr>
      </w:pPr>
    </w:p>
    <w:p w14:paraId="7B7DC183" w14:textId="77777777" w:rsidR="00FF3EA4" w:rsidRPr="00D009FF" w:rsidRDefault="00905F4D" w:rsidP="00515D5F">
      <w:pPr>
        <w:numPr>
          <w:ilvl w:val="0"/>
          <w:numId w:val="13"/>
        </w:numPr>
        <w:suppressAutoHyphens w:val="0"/>
        <w:ind w:left="426" w:hanging="426"/>
        <w:jc w:val="both"/>
        <w:rPr>
          <w:sz w:val="24"/>
          <w:szCs w:val="24"/>
        </w:rPr>
      </w:pPr>
      <w:r>
        <w:rPr>
          <w:sz w:val="24"/>
          <w:szCs w:val="24"/>
        </w:rPr>
        <w:t>The University undertakes to inform the students that:</w:t>
      </w:r>
    </w:p>
    <w:p w14:paraId="2275C158" w14:textId="77777777" w:rsidR="00FF3EA4" w:rsidRPr="00D009FF" w:rsidRDefault="00FF3EA4" w:rsidP="00FF3EA4">
      <w:pPr>
        <w:pStyle w:val="Listaszerbekezds"/>
        <w:rPr>
          <w:sz w:val="24"/>
          <w:szCs w:val="24"/>
        </w:rPr>
      </w:pPr>
    </w:p>
    <w:p w14:paraId="1A86FF19" w14:textId="31FD4494" w:rsidR="00905F4D" w:rsidRPr="00D009FF" w:rsidRDefault="00905F4D" w:rsidP="00FF3EA4">
      <w:pPr>
        <w:numPr>
          <w:ilvl w:val="0"/>
          <w:numId w:val="14"/>
        </w:numPr>
        <w:ind w:hanging="306"/>
        <w:jc w:val="both"/>
        <w:rPr>
          <w:sz w:val="24"/>
          <w:szCs w:val="24"/>
        </w:rPr>
      </w:pPr>
      <w:r>
        <w:rPr>
          <w:sz w:val="24"/>
          <w:szCs w:val="24"/>
        </w:rPr>
        <w:t>on the basis of prior approval, in accordance with the relevant provisions of law, they may use their experiences gained and surveys conducted in the course of the practice in their student thesis, Scientific Student Association (TDK) papers or publications, with the source indicated, subject to the approval of the practice supervisor and the Company;</w:t>
      </w:r>
    </w:p>
    <w:p w14:paraId="47F5296A" w14:textId="77777777" w:rsidR="00FF3EA4" w:rsidRPr="00D009FF" w:rsidRDefault="000869ED" w:rsidP="00FF3EA4">
      <w:pPr>
        <w:numPr>
          <w:ilvl w:val="0"/>
          <w:numId w:val="14"/>
        </w:numPr>
        <w:ind w:hanging="306"/>
        <w:jc w:val="both"/>
        <w:rPr>
          <w:sz w:val="24"/>
          <w:szCs w:val="24"/>
        </w:rPr>
      </w:pPr>
      <w:r>
        <w:rPr>
          <w:sz w:val="24"/>
          <w:szCs w:val="24"/>
        </w:rPr>
        <w:t>they are required to present the valid documents certifying their fitness in terms of health during the first week of the professional practice;</w:t>
      </w:r>
    </w:p>
    <w:p w14:paraId="23429E5A" w14:textId="1E83572D" w:rsidR="000869ED" w:rsidRPr="00D009FF" w:rsidRDefault="000869ED" w:rsidP="00FF3EA4">
      <w:pPr>
        <w:numPr>
          <w:ilvl w:val="0"/>
          <w:numId w:val="14"/>
        </w:numPr>
        <w:ind w:hanging="306"/>
        <w:jc w:val="both"/>
        <w:rPr>
          <w:sz w:val="24"/>
          <w:szCs w:val="24"/>
        </w:rPr>
      </w:pPr>
      <w:r>
        <w:rPr>
          <w:sz w:val="24"/>
          <w:szCs w:val="24"/>
        </w:rPr>
        <w:t>they are required to comply with the rules set forth in the occupational health and safety, fire protection and other policies of the Company;</w:t>
      </w:r>
    </w:p>
    <w:p w14:paraId="4DC1AA2D" w14:textId="77777777" w:rsidR="000869ED" w:rsidRPr="00D009FF" w:rsidRDefault="0045293B" w:rsidP="00FF3EA4">
      <w:pPr>
        <w:numPr>
          <w:ilvl w:val="0"/>
          <w:numId w:val="14"/>
        </w:numPr>
        <w:ind w:hanging="306"/>
        <w:jc w:val="both"/>
        <w:rPr>
          <w:sz w:val="24"/>
          <w:szCs w:val="24"/>
        </w:rPr>
      </w:pPr>
      <w:r>
        <w:rPr>
          <w:sz w:val="24"/>
          <w:szCs w:val="24"/>
        </w:rPr>
        <w:t>they are required to conduct their work in accordance with the relevant provisions of law and the instructions of the practice supervisor;</w:t>
      </w:r>
    </w:p>
    <w:p w14:paraId="19AA6521" w14:textId="77777777" w:rsidR="00904971" w:rsidRPr="00D009FF" w:rsidRDefault="000869ED" w:rsidP="00904971">
      <w:pPr>
        <w:numPr>
          <w:ilvl w:val="0"/>
          <w:numId w:val="14"/>
        </w:numPr>
        <w:ind w:hanging="306"/>
        <w:jc w:val="both"/>
        <w:rPr>
          <w:sz w:val="24"/>
          <w:szCs w:val="24"/>
        </w:rPr>
      </w:pPr>
      <w:r>
        <w:rPr>
          <w:sz w:val="24"/>
          <w:szCs w:val="24"/>
        </w:rPr>
        <w:t>they are financially responsible for any damage arising as a result of their failures or violations of the relevant rules.</w:t>
      </w:r>
    </w:p>
    <w:p w14:paraId="38F6623B" w14:textId="77777777" w:rsidR="00DD61AF" w:rsidRPr="00D009FF" w:rsidRDefault="00DD61AF" w:rsidP="00DD61AF">
      <w:pPr>
        <w:ind w:left="1440"/>
        <w:jc w:val="both"/>
        <w:rPr>
          <w:sz w:val="24"/>
          <w:szCs w:val="24"/>
        </w:rPr>
      </w:pPr>
    </w:p>
    <w:p w14:paraId="5F233099" w14:textId="6EAB2E57" w:rsidR="00DD61AF" w:rsidRPr="00D009FF" w:rsidRDefault="00DD61AF" w:rsidP="00DD61AF">
      <w:pPr>
        <w:numPr>
          <w:ilvl w:val="0"/>
          <w:numId w:val="13"/>
        </w:numPr>
        <w:suppressAutoHyphens w:val="0"/>
        <w:ind w:left="426" w:hanging="426"/>
        <w:jc w:val="both"/>
        <w:rPr>
          <w:sz w:val="24"/>
          <w:szCs w:val="24"/>
        </w:rPr>
      </w:pPr>
      <w:r>
        <w:rPr>
          <w:sz w:val="24"/>
          <w:szCs w:val="24"/>
        </w:rPr>
        <w:t xml:space="preserve">The present agreement is related to the professional practice of students at the Faculty of </w:t>
      </w:r>
      <w:r w:rsidR="0010309E">
        <w:rPr>
          <w:sz w:val="24"/>
          <w:szCs w:val="24"/>
        </w:rPr>
        <w:t>Engineering</w:t>
      </w:r>
      <w:r>
        <w:rPr>
          <w:sz w:val="24"/>
          <w:szCs w:val="24"/>
        </w:rPr>
        <w:t>.</w:t>
      </w:r>
    </w:p>
    <w:p w14:paraId="640C3C24" w14:textId="77777777" w:rsidR="00BB4EA7" w:rsidRPr="00D009FF" w:rsidRDefault="00BB4EA7" w:rsidP="00BB4EA7">
      <w:pPr>
        <w:suppressAutoHyphens w:val="0"/>
        <w:ind w:left="426"/>
        <w:jc w:val="both"/>
        <w:rPr>
          <w:sz w:val="24"/>
          <w:szCs w:val="24"/>
        </w:rPr>
      </w:pPr>
    </w:p>
    <w:p w14:paraId="446C13C2" w14:textId="37C285D1" w:rsidR="00BB4EA7" w:rsidRPr="00D009FF" w:rsidRDefault="00822577" w:rsidP="00BB4EA7">
      <w:pPr>
        <w:ind w:left="705"/>
        <w:jc w:val="both"/>
        <w:rPr>
          <w:b/>
          <w:sz w:val="24"/>
          <w:szCs w:val="24"/>
        </w:rPr>
      </w:pPr>
      <w:r>
        <w:rPr>
          <w:b/>
          <w:sz w:val="24"/>
          <w:szCs w:val="24"/>
        </w:rPr>
        <w:t>Provisions governing data processing</w:t>
      </w:r>
    </w:p>
    <w:p w14:paraId="013EDBC9" w14:textId="77777777" w:rsidR="00BB4EA7" w:rsidRPr="00D009FF" w:rsidRDefault="00BB4EA7" w:rsidP="00BB4EA7">
      <w:pPr>
        <w:ind w:left="705"/>
        <w:jc w:val="both"/>
        <w:rPr>
          <w:b/>
          <w:sz w:val="24"/>
          <w:szCs w:val="24"/>
        </w:rPr>
      </w:pPr>
    </w:p>
    <w:p w14:paraId="3DBA18C4" w14:textId="3C86861D" w:rsidR="00C74BF1" w:rsidRPr="00D009FF" w:rsidRDefault="00C74BF1" w:rsidP="00D009FF">
      <w:pPr>
        <w:pStyle w:val="Listaszerbekezds"/>
        <w:numPr>
          <w:ilvl w:val="0"/>
          <w:numId w:val="13"/>
        </w:numPr>
        <w:ind w:left="426" w:hanging="426"/>
        <w:jc w:val="both"/>
        <w:rPr>
          <w:sz w:val="24"/>
          <w:szCs w:val="24"/>
        </w:rPr>
      </w:pPr>
      <w:r>
        <w:rPr>
          <w:sz w:val="24"/>
          <w:szCs w:val="24"/>
        </w:rPr>
        <w:t>Pursuant to the provisions of Regulation (EU) No 2016/679 of the European Parliament and of the Council on the protection of natural persons with regard to the processing of personal data and on the free movement of such data, and repealing Directive 95/46/EC (the General Data Protection Regulation) (hereinafter: GDPR) and Act CXII of 2011 on the Right of Informational Self-Determination and on Freedom of Information, the Parties shall qualify as independent data controllers in such a way that the student data shall be processed on the basis of Article 6 (1) point c) of the GDPR, while the data of each other’s contact persons shall be processed on the basis of Article 6 (1) point f) of the GDPR. The Privacy Statement pertaining to the personal data of natural contact persons of the Company (hereinafter: Data Subject) shall constitute Annex 2 to the present agreement.</w:t>
      </w:r>
    </w:p>
    <w:p w14:paraId="5727B9EC" w14:textId="77777777" w:rsidR="00B25F23" w:rsidRPr="00D009FF" w:rsidRDefault="00B25F23" w:rsidP="00D009FF">
      <w:pPr>
        <w:suppressAutoHyphens w:val="0"/>
        <w:ind w:left="426"/>
        <w:jc w:val="both"/>
        <w:rPr>
          <w:sz w:val="24"/>
          <w:szCs w:val="24"/>
        </w:rPr>
      </w:pPr>
    </w:p>
    <w:p w14:paraId="7A57875F" w14:textId="77777777" w:rsidR="00C714E6" w:rsidRDefault="00C714E6" w:rsidP="00FA71F2">
      <w:pPr>
        <w:ind w:left="705"/>
        <w:jc w:val="both"/>
        <w:rPr>
          <w:b/>
          <w:sz w:val="24"/>
          <w:szCs w:val="24"/>
        </w:rPr>
      </w:pPr>
    </w:p>
    <w:p w14:paraId="705EC97D" w14:textId="77777777" w:rsidR="00F977B9" w:rsidRPr="00D009FF" w:rsidRDefault="00FA71F2" w:rsidP="00FA71F2">
      <w:pPr>
        <w:ind w:left="705"/>
        <w:jc w:val="both"/>
        <w:rPr>
          <w:b/>
          <w:sz w:val="24"/>
          <w:szCs w:val="24"/>
        </w:rPr>
      </w:pPr>
      <w:r>
        <w:rPr>
          <w:b/>
          <w:sz w:val="24"/>
          <w:szCs w:val="24"/>
        </w:rPr>
        <w:t>Closing provisions</w:t>
      </w:r>
    </w:p>
    <w:p w14:paraId="7F64B871" w14:textId="77777777" w:rsidR="00FA71F2" w:rsidRPr="00D009FF" w:rsidRDefault="00FA71F2" w:rsidP="00515D5F">
      <w:pPr>
        <w:suppressAutoHyphens w:val="0"/>
        <w:ind w:left="426"/>
        <w:jc w:val="both"/>
        <w:rPr>
          <w:sz w:val="24"/>
          <w:szCs w:val="24"/>
        </w:rPr>
      </w:pPr>
    </w:p>
    <w:p w14:paraId="5604C6F4" w14:textId="2BB2B16D" w:rsidR="00F977B9" w:rsidRPr="00D009FF" w:rsidRDefault="008733AE" w:rsidP="00515D5F">
      <w:pPr>
        <w:numPr>
          <w:ilvl w:val="0"/>
          <w:numId w:val="13"/>
        </w:numPr>
        <w:suppressAutoHyphens w:val="0"/>
        <w:ind w:left="426" w:hanging="426"/>
        <w:jc w:val="both"/>
        <w:rPr>
          <w:sz w:val="24"/>
          <w:szCs w:val="24"/>
        </w:rPr>
      </w:pPr>
      <w:r>
        <w:rPr>
          <w:sz w:val="24"/>
          <w:szCs w:val="24"/>
        </w:rPr>
        <w:t>In the course of the performance of the present agreement, the Parties shall cooperate with each other on a continuous basis, evaluate the experiences gathered, and jointly settle any questions arising.</w:t>
      </w:r>
    </w:p>
    <w:p w14:paraId="10515AE1" w14:textId="77777777" w:rsidR="00BF2B77" w:rsidRPr="00D009FF" w:rsidRDefault="00BF2B77" w:rsidP="00515D5F">
      <w:pPr>
        <w:suppressAutoHyphens w:val="0"/>
        <w:ind w:left="426"/>
        <w:jc w:val="both"/>
        <w:rPr>
          <w:sz w:val="24"/>
          <w:szCs w:val="24"/>
        </w:rPr>
      </w:pPr>
    </w:p>
    <w:p w14:paraId="1C183438" w14:textId="77777777" w:rsidR="00751BE7" w:rsidRPr="00D009FF" w:rsidRDefault="00751BE7" w:rsidP="00515D5F">
      <w:pPr>
        <w:numPr>
          <w:ilvl w:val="0"/>
          <w:numId w:val="13"/>
        </w:numPr>
        <w:suppressAutoHyphens w:val="0"/>
        <w:ind w:left="426" w:hanging="426"/>
        <w:jc w:val="both"/>
        <w:rPr>
          <w:sz w:val="24"/>
          <w:szCs w:val="24"/>
        </w:rPr>
      </w:pPr>
      <w:r>
        <w:rPr>
          <w:sz w:val="24"/>
          <w:szCs w:val="24"/>
        </w:rPr>
        <w:t>In connection with the present agreement, the Parties designate the following as their contact persons:</w:t>
      </w:r>
    </w:p>
    <w:p w14:paraId="679810F2" w14:textId="08D0E1F4" w:rsidR="00751BE7" w:rsidRPr="00D009FF" w:rsidRDefault="00FE4243" w:rsidP="00751BE7">
      <w:pPr>
        <w:ind w:left="709"/>
        <w:jc w:val="both"/>
        <w:rPr>
          <w:i/>
          <w:sz w:val="24"/>
          <w:szCs w:val="24"/>
        </w:rPr>
      </w:pPr>
      <w:r>
        <w:rPr>
          <w:i/>
          <w:sz w:val="24"/>
          <w:szCs w:val="24"/>
        </w:rPr>
        <w:t>the person responsible for the professional practice on the part of the University:</w:t>
      </w:r>
    </w:p>
    <w:p w14:paraId="4FCF147E" w14:textId="671CECE9" w:rsidR="00751BE7" w:rsidRPr="00D009FF" w:rsidRDefault="00751BE7" w:rsidP="00751BE7">
      <w:pPr>
        <w:ind w:left="709"/>
        <w:jc w:val="both"/>
        <w:rPr>
          <w:sz w:val="24"/>
          <w:szCs w:val="24"/>
        </w:rPr>
      </w:pPr>
      <w:r>
        <w:rPr>
          <w:sz w:val="24"/>
          <w:szCs w:val="24"/>
        </w:rPr>
        <w:t xml:space="preserve">name, position: </w:t>
      </w:r>
      <w:r w:rsidR="008A3941">
        <w:rPr>
          <w:sz w:val="24"/>
          <w:szCs w:val="24"/>
        </w:rPr>
        <w:t xml:space="preserve">Ágnes György </w:t>
      </w:r>
    </w:p>
    <w:p w14:paraId="5651F3EC" w14:textId="350610F4" w:rsidR="00751BE7" w:rsidRPr="00D009FF" w:rsidRDefault="00751BE7" w:rsidP="00751BE7">
      <w:pPr>
        <w:ind w:left="709"/>
        <w:jc w:val="both"/>
        <w:rPr>
          <w:sz w:val="24"/>
          <w:szCs w:val="24"/>
        </w:rPr>
      </w:pPr>
      <w:r>
        <w:rPr>
          <w:sz w:val="24"/>
          <w:szCs w:val="24"/>
        </w:rPr>
        <w:t xml:space="preserve">organizational unit: </w:t>
      </w:r>
      <w:r w:rsidR="008A3941">
        <w:rPr>
          <w:sz w:val="24"/>
          <w:szCs w:val="24"/>
        </w:rPr>
        <w:t xml:space="preserve">University of Debrecen, Faculty of Engineering, Dean’s Office </w:t>
      </w:r>
    </w:p>
    <w:p w14:paraId="21078FE2" w14:textId="01A4D94D" w:rsidR="00751BE7" w:rsidRPr="00D009FF" w:rsidRDefault="00751BE7" w:rsidP="00751BE7">
      <w:pPr>
        <w:ind w:left="709"/>
        <w:jc w:val="both"/>
        <w:rPr>
          <w:sz w:val="24"/>
          <w:szCs w:val="24"/>
        </w:rPr>
      </w:pPr>
      <w:r>
        <w:rPr>
          <w:sz w:val="24"/>
          <w:szCs w:val="24"/>
        </w:rPr>
        <w:t xml:space="preserve">telephone number: </w:t>
      </w:r>
      <w:r w:rsidR="008A3941">
        <w:rPr>
          <w:sz w:val="24"/>
          <w:szCs w:val="24"/>
        </w:rPr>
        <w:t xml:space="preserve">0036/306614317 </w:t>
      </w:r>
    </w:p>
    <w:p w14:paraId="3A27A133" w14:textId="07B820E0" w:rsidR="00751BE7" w:rsidRPr="00D009FF" w:rsidRDefault="00751BE7" w:rsidP="00751BE7">
      <w:pPr>
        <w:ind w:left="709"/>
        <w:jc w:val="both"/>
        <w:rPr>
          <w:sz w:val="24"/>
          <w:szCs w:val="24"/>
        </w:rPr>
      </w:pPr>
      <w:r>
        <w:rPr>
          <w:sz w:val="24"/>
          <w:szCs w:val="24"/>
        </w:rPr>
        <w:t xml:space="preserve">e-mail address: </w:t>
      </w:r>
      <w:r w:rsidR="008A3941">
        <w:rPr>
          <w:sz w:val="24"/>
          <w:szCs w:val="24"/>
        </w:rPr>
        <w:t>agnes@eng.unideb.hu</w:t>
      </w:r>
    </w:p>
    <w:p w14:paraId="1D60020A" w14:textId="77777777" w:rsidR="00BF2B77" w:rsidRPr="00D009FF" w:rsidRDefault="00BF2B77" w:rsidP="00751BE7">
      <w:pPr>
        <w:ind w:left="709"/>
        <w:jc w:val="both"/>
        <w:rPr>
          <w:sz w:val="24"/>
          <w:szCs w:val="24"/>
        </w:rPr>
      </w:pPr>
    </w:p>
    <w:p w14:paraId="073AEB50" w14:textId="5258CF10" w:rsidR="00751BE7" w:rsidRPr="00D009FF" w:rsidRDefault="00751BE7" w:rsidP="00751BE7">
      <w:pPr>
        <w:ind w:left="709"/>
        <w:jc w:val="both"/>
        <w:rPr>
          <w:i/>
          <w:sz w:val="24"/>
          <w:szCs w:val="24"/>
        </w:rPr>
      </w:pPr>
      <w:r>
        <w:rPr>
          <w:i/>
          <w:sz w:val="24"/>
          <w:szCs w:val="24"/>
        </w:rPr>
        <w:t>the person responsible for the professional practice on the part of the Company:</w:t>
      </w:r>
    </w:p>
    <w:p w14:paraId="7A621FF2" w14:textId="7BAEE0E4" w:rsidR="00751BE7" w:rsidRPr="00E73AA0" w:rsidRDefault="00751BE7" w:rsidP="00751BE7">
      <w:pPr>
        <w:ind w:left="709"/>
        <w:jc w:val="both"/>
        <w:rPr>
          <w:sz w:val="24"/>
          <w:szCs w:val="24"/>
        </w:rPr>
      </w:pPr>
      <w:r w:rsidRPr="00E73AA0">
        <w:rPr>
          <w:sz w:val="24"/>
          <w:szCs w:val="24"/>
        </w:rPr>
        <w:t xml:space="preserve">name, position: </w:t>
      </w:r>
    </w:p>
    <w:p w14:paraId="2170767C" w14:textId="7316A1BD" w:rsidR="00751BE7" w:rsidRPr="00E73AA0" w:rsidRDefault="00751BE7" w:rsidP="00751BE7">
      <w:pPr>
        <w:ind w:left="709"/>
        <w:jc w:val="both"/>
        <w:rPr>
          <w:sz w:val="24"/>
          <w:szCs w:val="24"/>
        </w:rPr>
      </w:pPr>
      <w:r w:rsidRPr="00E73AA0">
        <w:rPr>
          <w:sz w:val="24"/>
          <w:szCs w:val="24"/>
        </w:rPr>
        <w:t xml:space="preserve">organizational unit: </w:t>
      </w:r>
    </w:p>
    <w:p w14:paraId="727E385A" w14:textId="7EF68482" w:rsidR="00751BE7" w:rsidRPr="00E73AA0" w:rsidRDefault="00751BE7" w:rsidP="00751BE7">
      <w:pPr>
        <w:ind w:left="709"/>
        <w:jc w:val="both"/>
        <w:rPr>
          <w:sz w:val="24"/>
          <w:szCs w:val="24"/>
        </w:rPr>
      </w:pPr>
      <w:r w:rsidRPr="00E73AA0">
        <w:rPr>
          <w:sz w:val="24"/>
          <w:szCs w:val="24"/>
        </w:rPr>
        <w:t xml:space="preserve">telephone number: </w:t>
      </w:r>
    </w:p>
    <w:p w14:paraId="6F44D592" w14:textId="365CB174" w:rsidR="00751BE7" w:rsidRPr="00D009FF" w:rsidRDefault="00751BE7" w:rsidP="00751BE7">
      <w:pPr>
        <w:ind w:left="709"/>
        <w:jc w:val="both"/>
        <w:rPr>
          <w:sz w:val="24"/>
          <w:szCs w:val="24"/>
        </w:rPr>
      </w:pPr>
      <w:r w:rsidRPr="00E73AA0">
        <w:rPr>
          <w:sz w:val="24"/>
          <w:szCs w:val="24"/>
        </w:rPr>
        <w:t>e-mail address:</w:t>
      </w:r>
      <w:r>
        <w:rPr>
          <w:sz w:val="24"/>
          <w:szCs w:val="24"/>
        </w:rPr>
        <w:t xml:space="preserve"> </w:t>
      </w:r>
    </w:p>
    <w:p w14:paraId="3EC22C10" w14:textId="77777777" w:rsidR="002936E9" w:rsidRPr="00D009FF" w:rsidRDefault="002936E9" w:rsidP="00751BE7">
      <w:pPr>
        <w:ind w:left="709"/>
        <w:jc w:val="both"/>
        <w:rPr>
          <w:sz w:val="24"/>
          <w:szCs w:val="24"/>
        </w:rPr>
      </w:pPr>
    </w:p>
    <w:p w14:paraId="3A213C8D" w14:textId="0D3CD3FC" w:rsidR="00BB130A" w:rsidRPr="00F34270" w:rsidRDefault="00B20680" w:rsidP="00A11EB8">
      <w:pPr>
        <w:numPr>
          <w:ilvl w:val="0"/>
          <w:numId w:val="13"/>
        </w:numPr>
        <w:suppressAutoHyphens w:val="0"/>
        <w:ind w:left="426" w:hanging="426"/>
        <w:jc w:val="both"/>
        <w:rPr>
          <w:sz w:val="24"/>
          <w:szCs w:val="24"/>
        </w:rPr>
      </w:pPr>
      <w:r w:rsidRPr="00F34270">
        <w:rPr>
          <w:sz w:val="24"/>
          <w:szCs w:val="24"/>
        </w:rPr>
        <w:t xml:space="preserve">The Parties conclude the present agreement for a fixed term from </w:t>
      </w:r>
      <w:commentRangeStart w:id="3"/>
      <w:r w:rsidRPr="00F34270">
        <w:rPr>
          <w:sz w:val="24"/>
          <w:szCs w:val="24"/>
        </w:rPr>
        <w:t>………….  until  ……………. / for an indefinite term.</w:t>
      </w:r>
      <w:commentRangeEnd w:id="3"/>
      <w:r w:rsidR="005633D3">
        <w:rPr>
          <w:rStyle w:val="Jegyzethivatkozs"/>
        </w:rPr>
        <w:commentReference w:id="3"/>
      </w:r>
    </w:p>
    <w:p w14:paraId="281CC5CA" w14:textId="77777777" w:rsidR="00942A13" w:rsidRPr="00D009FF" w:rsidRDefault="00942A13" w:rsidP="00994E6F">
      <w:pPr>
        <w:suppressAutoHyphens w:val="0"/>
        <w:jc w:val="both"/>
        <w:rPr>
          <w:sz w:val="24"/>
          <w:szCs w:val="24"/>
        </w:rPr>
      </w:pPr>
    </w:p>
    <w:p w14:paraId="72DCA4AE" w14:textId="7EF5C075" w:rsidR="00942A13" w:rsidRPr="00D009FF" w:rsidRDefault="00942A13" w:rsidP="00942A13">
      <w:pPr>
        <w:numPr>
          <w:ilvl w:val="0"/>
          <w:numId w:val="13"/>
        </w:numPr>
        <w:suppressAutoHyphens w:val="0"/>
        <w:ind w:left="426" w:hanging="426"/>
        <w:jc w:val="both"/>
        <w:rPr>
          <w:sz w:val="24"/>
          <w:szCs w:val="24"/>
        </w:rPr>
      </w:pPr>
      <w:r>
        <w:rPr>
          <w:sz w:val="24"/>
          <w:szCs w:val="24"/>
        </w:rPr>
        <w:t>The Parties agree that they shall keep in confidence all information, data, etc. coming into their possession in connection with the present agreement, belonging to the other party and/or arising in their scope of interest and designated as confidential. The parties shall handle such confidential information coming into their possession in compliance with the relevant provisions of law and of the present agreement. Within the scope of their confidentiality obligations, the parties may not make publicly available, communicate, deliver or disclose to unauthorised parties any data or information that comes into their possession. The above prohibition shall also cover the case when either of the parties uses such information in a manner different than set forth in the present agreement.</w:t>
      </w:r>
    </w:p>
    <w:p w14:paraId="15A6A04C" w14:textId="77777777" w:rsidR="00942A13" w:rsidRPr="00D009FF" w:rsidRDefault="00942A13" w:rsidP="00942A13">
      <w:pPr>
        <w:suppressAutoHyphens w:val="0"/>
        <w:ind w:left="426"/>
        <w:jc w:val="both"/>
        <w:rPr>
          <w:sz w:val="24"/>
          <w:szCs w:val="24"/>
        </w:rPr>
      </w:pPr>
    </w:p>
    <w:p w14:paraId="34604B77" w14:textId="7ED14425" w:rsidR="00942A13" w:rsidRPr="00D009FF" w:rsidRDefault="00942A13" w:rsidP="00994E6F">
      <w:pPr>
        <w:suppressAutoHyphens w:val="0"/>
        <w:ind w:left="426"/>
        <w:jc w:val="both"/>
        <w:rPr>
          <w:sz w:val="24"/>
          <w:szCs w:val="24"/>
        </w:rPr>
      </w:pPr>
      <w:r>
        <w:rPr>
          <w:sz w:val="24"/>
          <w:szCs w:val="24"/>
        </w:rPr>
        <w:t>The Parties acknowledges that the confidentiality obligation undertaken shall also be applicable to all third parties involved in any way in the performance of the present agreement. The Parties shall call the attention of such third parties to the confidentiality obligation prescribed by the present agreement and compliance with the same.</w:t>
      </w:r>
    </w:p>
    <w:p w14:paraId="6D3BF57C" w14:textId="77777777" w:rsidR="00942A13" w:rsidRPr="00D009FF" w:rsidRDefault="00942A13" w:rsidP="00994E6F">
      <w:pPr>
        <w:suppressAutoHyphens w:val="0"/>
        <w:ind w:left="426"/>
        <w:jc w:val="both"/>
        <w:rPr>
          <w:sz w:val="24"/>
          <w:szCs w:val="24"/>
        </w:rPr>
      </w:pPr>
    </w:p>
    <w:p w14:paraId="30458D69" w14:textId="77777777" w:rsidR="00942A13" w:rsidRPr="00D009FF" w:rsidRDefault="00942A13" w:rsidP="00942A13">
      <w:pPr>
        <w:suppressAutoHyphens w:val="0"/>
        <w:ind w:left="426"/>
        <w:jc w:val="both"/>
        <w:rPr>
          <w:sz w:val="24"/>
          <w:szCs w:val="24"/>
        </w:rPr>
      </w:pPr>
      <w:r>
        <w:rPr>
          <w:sz w:val="24"/>
          <w:szCs w:val="24"/>
        </w:rPr>
        <w:t>The confidentiality obligation shall also survive the termination of the present agreement, without any limitation of time. An exception from the obligation of confidentiality shall be when either of the Parties discloses any confidential information in the interest of the performance of any of its statutory obligations.</w:t>
      </w:r>
    </w:p>
    <w:p w14:paraId="774EB641" w14:textId="77777777" w:rsidR="00942A13" w:rsidRPr="00D009FF" w:rsidRDefault="00942A13" w:rsidP="00942A13">
      <w:pPr>
        <w:suppressAutoHyphens w:val="0"/>
        <w:ind w:left="426"/>
        <w:jc w:val="both"/>
        <w:rPr>
          <w:sz w:val="24"/>
          <w:szCs w:val="24"/>
        </w:rPr>
      </w:pPr>
    </w:p>
    <w:p w14:paraId="21B2D5E6" w14:textId="77777777" w:rsidR="00942A13" w:rsidRPr="00D009FF" w:rsidRDefault="00942A13" w:rsidP="00942A13">
      <w:pPr>
        <w:suppressAutoHyphens w:val="0"/>
        <w:ind w:left="426"/>
        <w:jc w:val="both"/>
        <w:rPr>
          <w:sz w:val="24"/>
          <w:szCs w:val="24"/>
        </w:rPr>
      </w:pPr>
      <w:r>
        <w:rPr>
          <w:sz w:val="24"/>
          <w:szCs w:val="24"/>
        </w:rPr>
        <w:t>In case of the breach of the above rules of confidentiality, in addition to other legal consequences, the Parties shall also be liable to each other for damages.</w:t>
      </w:r>
    </w:p>
    <w:p w14:paraId="64C49CD0" w14:textId="77777777" w:rsidR="00942A13" w:rsidRPr="00D009FF" w:rsidRDefault="00942A13" w:rsidP="00994E6F">
      <w:pPr>
        <w:suppressAutoHyphens w:val="0"/>
        <w:ind w:left="426"/>
        <w:jc w:val="both"/>
        <w:rPr>
          <w:sz w:val="24"/>
          <w:szCs w:val="24"/>
        </w:rPr>
      </w:pPr>
    </w:p>
    <w:p w14:paraId="62CCF3AC" w14:textId="77777777" w:rsidR="00A017EA" w:rsidRPr="00D009FF" w:rsidRDefault="00A017EA" w:rsidP="00A017EA">
      <w:pPr>
        <w:numPr>
          <w:ilvl w:val="0"/>
          <w:numId w:val="13"/>
        </w:numPr>
        <w:suppressAutoHyphens w:val="0"/>
        <w:ind w:left="426" w:hanging="426"/>
        <w:jc w:val="both"/>
        <w:rPr>
          <w:sz w:val="24"/>
          <w:szCs w:val="24"/>
        </w:rPr>
      </w:pPr>
      <w:r>
        <w:rPr>
          <w:sz w:val="24"/>
          <w:szCs w:val="24"/>
        </w:rPr>
        <w:t>This agreement shall be terminated:</w:t>
      </w:r>
    </w:p>
    <w:p w14:paraId="6BACF46F" w14:textId="3C9470B4" w:rsidR="00A017EA" w:rsidRPr="00D009FF" w:rsidRDefault="00A017EA" w:rsidP="00A017EA">
      <w:pPr>
        <w:numPr>
          <w:ilvl w:val="0"/>
          <w:numId w:val="24"/>
        </w:numPr>
        <w:suppressAutoHyphens w:val="0"/>
        <w:jc w:val="both"/>
        <w:rPr>
          <w:sz w:val="24"/>
          <w:szCs w:val="24"/>
        </w:rPr>
      </w:pPr>
      <w:r>
        <w:rPr>
          <w:sz w:val="24"/>
          <w:szCs w:val="24"/>
        </w:rPr>
        <w:t>upon the dissolution of either of the Parties without a legal successor;</w:t>
      </w:r>
    </w:p>
    <w:p w14:paraId="652A3631" w14:textId="25B471B3" w:rsidR="00A017EA" w:rsidRPr="00F34270" w:rsidRDefault="00A017EA" w:rsidP="00A017EA">
      <w:pPr>
        <w:numPr>
          <w:ilvl w:val="0"/>
          <w:numId w:val="24"/>
        </w:numPr>
        <w:suppressAutoHyphens w:val="0"/>
        <w:jc w:val="both"/>
        <w:rPr>
          <w:sz w:val="24"/>
          <w:szCs w:val="24"/>
        </w:rPr>
      </w:pPr>
      <w:commentRangeStart w:id="4"/>
      <w:r w:rsidRPr="00F34270">
        <w:rPr>
          <w:sz w:val="24"/>
          <w:szCs w:val="24"/>
        </w:rPr>
        <w:t>upon the expiry of the fixed term.</w:t>
      </w:r>
      <w:commentRangeEnd w:id="4"/>
      <w:r w:rsidR="005633D3">
        <w:rPr>
          <w:rStyle w:val="Jegyzethivatkozs"/>
        </w:rPr>
        <w:commentReference w:id="4"/>
      </w:r>
    </w:p>
    <w:p w14:paraId="1F6DD6FC" w14:textId="77777777" w:rsidR="00A017EA" w:rsidRPr="00D009FF" w:rsidRDefault="00A017EA" w:rsidP="00A017EA">
      <w:pPr>
        <w:suppressAutoHyphens w:val="0"/>
        <w:ind w:left="1773"/>
        <w:jc w:val="both"/>
        <w:rPr>
          <w:sz w:val="24"/>
          <w:szCs w:val="24"/>
        </w:rPr>
      </w:pPr>
    </w:p>
    <w:p w14:paraId="53DD4B93" w14:textId="77777777" w:rsidR="00A017EA" w:rsidRPr="00D009FF" w:rsidRDefault="00A017EA" w:rsidP="00A017EA">
      <w:pPr>
        <w:suppressAutoHyphens w:val="0"/>
        <w:ind w:left="426"/>
        <w:jc w:val="both"/>
        <w:rPr>
          <w:sz w:val="24"/>
          <w:szCs w:val="24"/>
        </w:rPr>
      </w:pPr>
      <w:r>
        <w:rPr>
          <w:sz w:val="24"/>
          <w:szCs w:val="24"/>
        </w:rPr>
        <w:t>The Agreement may be terminated:</w:t>
      </w:r>
    </w:p>
    <w:p w14:paraId="6BA931EC" w14:textId="167A9E5F" w:rsidR="00A017EA" w:rsidRPr="00D009FF" w:rsidRDefault="00A017EA" w:rsidP="00A017EA">
      <w:pPr>
        <w:numPr>
          <w:ilvl w:val="0"/>
          <w:numId w:val="24"/>
        </w:numPr>
        <w:suppressAutoHyphens w:val="0"/>
        <w:jc w:val="both"/>
        <w:rPr>
          <w:sz w:val="24"/>
          <w:szCs w:val="24"/>
        </w:rPr>
      </w:pPr>
      <w:r>
        <w:rPr>
          <w:sz w:val="24"/>
          <w:szCs w:val="24"/>
        </w:rPr>
        <w:t>with mutual agreement,</w:t>
      </w:r>
    </w:p>
    <w:p w14:paraId="54ED1DAC" w14:textId="791A5AC8" w:rsidR="00A017EA" w:rsidRPr="00D009FF" w:rsidRDefault="00BA79EA" w:rsidP="00A017EA">
      <w:pPr>
        <w:numPr>
          <w:ilvl w:val="0"/>
          <w:numId w:val="24"/>
        </w:numPr>
        <w:suppressAutoHyphens w:val="0"/>
        <w:jc w:val="both"/>
        <w:rPr>
          <w:sz w:val="24"/>
          <w:szCs w:val="24"/>
        </w:rPr>
      </w:pPr>
      <w:r>
        <w:rPr>
          <w:sz w:val="24"/>
          <w:szCs w:val="24"/>
        </w:rPr>
        <w:t>by ordinary termination,</w:t>
      </w:r>
    </w:p>
    <w:p w14:paraId="279841E7" w14:textId="0319944F" w:rsidR="00A017EA" w:rsidRPr="00D009FF" w:rsidRDefault="00BA79EA" w:rsidP="00A017EA">
      <w:pPr>
        <w:numPr>
          <w:ilvl w:val="0"/>
          <w:numId w:val="24"/>
        </w:numPr>
        <w:suppressAutoHyphens w:val="0"/>
        <w:jc w:val="both"/>
        <w:rPr>
          <w:sz w:val="24"/>
          <w:szCs w:val="24"/>
        </w:rPr>
      </w:pPr>
      <w:r>
        <w:rPr>
          <w:sz w:val="24"/>
          <w:szCs w:val="24"/>
        </w:rPr>
        <w:t>by extraordinary termination</w:t>
      </w:r>
    </w:p>
    <w:p w14:paraId="1724FC68" w14:textId="77777777" w:rsidR="00A017EA" w:rsidRPr="00D009FF" w:rsidRDefault="00A017EA" w:rsidP="00A017EA">
      <w:pPr>
        <w:suppressAutoHyphens w:val="0"/>
        <w:ind w:left="426"/>
        <w:jc w:val="both"/>
        <w:rPr>
          <w:sz w:val="24"/>
          <w:szCs w:val="24"/>
        </w:rPr>
      </w:pPr>
    </w:p>
    <w:p w14:paraId="00F3F22F" w14:textId="5C1D2E53" w:rsidR="00A017EA" w:rsidRPr="00D009FF" w:rsidRDefault="00A017EA" w:rsidP="00A017EA">
      <w:pPr>
        <w:suppressAutoHyphens w:val="0"/>
        <w:ind w:left="426"/>
        <w:jc w:val="both"/>
        <w:rPr>
          <w:sz w:val="24"/>
          <w:szCs w:val="24"/>
        </w:rPr>
      </w:pPr>
      <w:r>
        <w:rPr>
          <w:sz w:val="24"/>
          <w:szCs w:val="24"/>
        </w:rPr>
        <w:t>Either of the Parties may terminate the present Agreement in writing, with a notice period of at least 30 days</w:t>
      </w:r>
      <w:r w:rsidR="00F34270">
        <w:rPr>
          <w:sz w:val="24"/>
          <w:szCs w:val="24"/>
        </w:rPr>
        <w:t xml:space="preserve"> -– </w:t>
      </w:r>
      <w:r>
        <w:rPr>
          <w:sz w:val="24"/>
          <w:szCs w:val="24"/>
        </w:rPr>
        <w:t xml:space="preserve">also without providing reasons </w:t>
      </w:r>
      <w:r w:rsidR="00F34270">
        <w:rPr>
          <w:sz w:val="24"/>
          <w:szCs w:val="24"/>
        </w:rPr>
        <w:t>–</w:t>
      </w:r>
      <w:r>
        <w:rPr>
          <w:sz w:val="24"/>
          <w:szCs w:val="24"/>
        </w:rPr>
        <w:t xml:space="preserve"> by way of ordinary termination. During the notice period, the Parties are bound by the obligations according to the present agreement with unchanged content.</w:t>
      </w:r>
    </w:p>
    <w:p w14:paraId="299EA4BB" w14:textId="77777777" w:rsidR="00A017EA" w:rsidRPr="00D009FF" w:rsidRDefault="00A017EA" w:rsidP="00A017EA">
      <w:pPr>
        <w:suppressAutoHyphens w:val="0"/>
        <w:ind w:left="426"/>
        <w:jc w:val="both"/>
        <w:rPr>
          <w:sz w:val="24"/>
          <w:szCs w:val="24"/>
        </w:rPr>
      </w:pPr>
    </w:p>
    <w:p w14:paraId="4622617E" w14:textId="52202F40" w:rsidR="00A017EA" w:rsidRDefault="00A017EA" w:rsidP="00A017EA">
      <w:pPr>
        <w:suppressAutoHyphens w:val="0"/>
        <w:ind w:left="426"/>
        <w:jc w:val="both"/>
        <w:rPr>
          <w:sz w:val="24"/>
          <w:szCs w:val="24"/>
        </w:rPr>
      </w:pPr>
      <w:r>
        <w:rPr>
          <w:sz w:val="24"/>
          <w:szCs w:val="24"/>
        </w:rPr>
        <w:t>Either of the Parties may terminate the agreement in writing, by way of extraordinary termination with reasons provided, with immediate effect, in case of a material breach of contract by the other party.</w:t>
      </w:r>
    </w:p>
    <w:p w14:paraId="37C192A0" w14:textId="77777777" w:rsidR="00F34270" w:rsidRPr="00D009FF" w:rsidRDefault="00F34270" w:rsidP="00A017EA">
      <w:pPr>
        <w:suppressAutoHyphens w:val="0"/>
        <w:ind w:left="426"/>
        <w:jc w:val="both"/>
        <w:rPr>
          <w:sz w:val="24"/>
          <w:szCs w:val="24"/>
        </w:rPr>
      </w:pPr>
    </w:p>
    <w:p w14:paraId="3002EFA9" w14:textId="77777777" w:rsidR="00A017EA" w:rsidRPr="00D009FF" w:rsidRDefault="00A017EA" w:rsidP="00A017EA">
      <w:pPr>
        <w:suppressAutoHyphens w:val="0"/>
        <w:ind w:left="426"/>
        <w:jc w:val="both"/>
        <w:rPr>
          <w:sz w:val="24"/>
          <w:szCs w:val="24"/>
        </w:rPr>
      </w:pPr>
      <w:r>
        <w:rPr>
          <w:sz w:val="24"/>
          <w:szCs w:val="24"/>
        </w:rPr>
        <w:t>Material breaches of contract be considered by the Parties, in particular, if either of the Parties fails to perform its obligations under this agreement.</w:t>
      </w:r>
    </w:p>
    <w:p w14:paraId="7BB0F01F" w14:textId="77777777" w:rsidR="00A017EA" w:rsidRPr="00D009FF" w:rsidRDefault="00A017EA" w:rsidP="00A017EA">
      <w:pPr>
        <w:suppressAutoHyphens w:val="0"/>
        <w:jc w:val="both"/>
        <w:rPr>
          <w:sz w:val="24"/>
          <w:szCs w:val="24"/>
        </w:rPr>
      </w:pPr>
    </w:p>
    <w:p w14:paraId="4DF8CB46" w14:textId="77777777" w:rsidR="00A017EA" w:rsidRPr="00D009FF" w:rsidRDefault="00A017EA" w:rsidP="00A017EA">
      <w:pPr>
        <w:numPr>
          <w:ilvl w:val="0"/>
          <w:numId w:val="13"/>
        </w:numPr>
        <w:suppressAutoHyphens w:val="0"/>
        <w:ind w:left="426" w:hanging="426"/>
        <w:jc w:val="both"/>
        <w:rPr>
          <w:sz w:val="24"/>
          <w:szCs w:val="24"/>
        </w:rPr>
      </w:pPr>
      <w:r>
        <w:rPr>
          <w:sz w:val="24"/>
          <w:szCs w:val="24"/>
        </w:rPr>
        <w:t>The Parties shall attempt to resolve any legal disputes that may arise out of the present agreement by way of amicable negotiations. If such efforts yield no results within 30 days, the Parties submit to the exclusive jurisdiction of the District Court of Debrecen or the Court of Debrecen, depending on the rules of competence, to resolve their legal dispute.</w:t>
      </w:r>
    </w:p>
    <w:p w14:paraId="5C9B1990" w14:textId="77777777" w:rsidR="00A017EA" w:rsidRPr="00D009FF" w:rsidRDefault="00A017EA" w:rsidP="00A017EA">
      <w:pPr>
        <w:suppressAutoHyphens w:val="0"/>
        <w:ind w:left="426"/>
        <w:jc w:val="both"/>
        <w:rPr>
          <w:sz w:val="24"/>
          <w:szCs w:val="24"/>
        </w:rPr>
      </w:pPr>
    </w:p>
    <w:p w14:paraId="4530A10C" w14:textId="60257D1A" w:rsidR="00A017EA" w:rsidRPr="00D009FF" w:rsidRDefault="00A017EA" w:rsidP="00A017EA">
      <w:pPr>
        <w:numPr>
          <w:ilvl w:val="0"/>
          <w:numId w:val="13"/>
        </w:numPr>
        <w:suppressAutoHyphens w:val="0"/>
        <w:ind w:left="426" w:hanging="426"/>
        <w:jc w:val="both"/>
        <w:rPr>
          <w:sz w:val="24"/>
          <w:szCs w:val="24"/>
        </w:rPr>
      </w:pPr>
      <w:r>
        <w:rPr>
          <w:sz w:val="24"/>
          <w:szCs w:val="24"/>
        </w:rPr>
        <w:t>The Parties agree that the present agreement may only be amended or extended in writing, and only on the basis of the mutual will of both Parties.</w:t>
      </w:r>
    </w:p>
    <w:p w14:paraId="759F2D3C" w14:textId="77777777" w:rsidR="00A017EA" w:rsidRPr="00D009FF" w:rsidRDefault="00A017EA" w:rsidP="00A017EA">
      <w:pPr>
        <w:suppressAutoHyphens w:val="0"/>
        <w:ind w:left="426"/>
        <w:jc w:val="both"/>
        <w:rPr>
          <w:sz w:val="24"/>
          <w:szCs w:val="24"/>
        </w:rPr>
      </w:pPr>
    </w:p>
    <w:p w14:paraId="640CEA82" w14:textId="77777777" w:rsidR="00B73D4A" w:rsidRPr="00D009FF" w:rsidRDefault="00B73D4A" w:rsidP="00B73D4A">
      <w:pPr>
        <w:numPr>
          <w:ilvl w:val="0"/>
          <w:numId w:val="13"/>
        </w:numPr>
        <w:suppressAutoHyphens w:val="0"/>
        <w:ind w:left="426" w:hanging="426"/>
        <w:jc w:val="both"/>
        <w:rPr>
          <w:sz w:val="24"/>
          <w:szCs w:val="24"/>
        </w:rPr>
      </w:pPr>
      <w:r>
        <w:rPr>
          <w:sz w:val="24"/>
          <w:szCs w:val="24"/>
        </w:rPr>
        <w:t>In any issue not regulated by the present agreement, the relevant provisions of Act V of 2013 on the Hungarian Civil Code shall be applicable.</w:t>
      </w:r>
    </w:p>
    <w:p w14:paraId="3F655F4E" w14:textId="77777777" w:rsidR="00BF2B77" w:rsidRPr="00D009FF" w:rsidRDefault="00BF2B77" w:rsidP="00061792">
      <w:pPr>
        <w:ind w:left="709" w:hanging="709"/>
        <w:jc w:val="both"/>
        <w:rPr>
          <w:sz w:val="24"/>
          <w:szCs w:val="24"/>
        </w:rPr>
      </w:pPr>
    </w:p>
    <w:p w14:paraId="2F0619EA" w14:textId="12A07DE6" w:rsidR="00BF2B77" w:rsidRPr="00D009FF" w:rsidRDefault="00BF2B77" w:rsidP="00401995">
      <w:pPr>
        <w:jc w:val="both"/>
        <w:rPr>
          <w:sz w:val="24"/>
          <w:szCs w:val="24"/>
        </w:rPr>
      </w:pPr>
      <w:r>
        <w:rPr>
          <w:sz w:val="24"/>
          <w:szCs w:val="24"/>
        </w:rPr>
        <w:t>The Parties have signed the present agreement in approval, as a document fully corresponding to their will, in 4 identical counterparts, of which 3 shall be for the University and 1 shall be for the Company.</w:t>
      </w:r>
    </w:p>
    <w:p w14:paraId="181CF309" w14:textId="77777777" w:rsidR="00BF2B77" w:rsidRPr="00D009FF" w:rsidRDefault="00BF2B77" w:rsidP="00061792">
      <w:pPr>
        <w:pStyle w:val="Style4"/>
        <w:spacing w:before="0"/>
        <w:jc w:val="both"/>
        <w:rPr>
          <w:rStyle w:val="CharacterStyle1"/>
        </w:rPr>
      </w:pPr>
    </w:p>
    <w:p w14:paraId="77A444DD" w14:textId="77777777" w:rsidR="00BF2B77" w:rsidRPr="00D009FF" w:rsidRDefault="00BF2B77" w:rsidP="00BF2B77">
      <w:pPr>
        <w:pStyle w:val="Style4"/>
        <w:spacing w:before="0"/>
        <w:jc w:val="both"/>
        <w:rPr>
          <w:rStyle w:val="CharacterStyle1"/>
          <w:rFonts w:ascii="Cambria" w:hAnsi="Cambria"/>
        </w:rPr>
      </w:pPr>
    </w:p>
    <w:p w14:paraId="73F2D196" w14:textId="66870037" w:rsidR="000869ED" w:rsidRPr="00D009FF" w:rsidRDefault="00D45502" w:rsidP="00B81495">
      <w:pPr>
        <w:jc w:val="both"/>
        <w:rPr>
          <w:sz w:val="24"/>
          <w:szCs w:val="24"/>
        </w:rPr>
      </w:pPr>
      <w:r>
        <w:rPr>
          <w:sz w:val="24"/>
          <w:szCs w:val="24"/>
        </w:rPr>
        <w:t>Debrecen, ……………………………………</w:t>
      </w:r>
      <w:r>
        <w:rPr>
          <w:sz w:val="24"/>
          <w:szCs w:val="24"/>
        </w:rPr>
        <w:tab/>
        <w:t>Place and date: ................................................</w:t>
      </w:r>
    </w:p>
    <w:p w14:paraId="455F58B5" w14:textId="77777777" w:rsidR="0081123E" w:rsidRPr="00D009FF" w:rsidRDefault="0081123E" w:rsidP="00B81495">
      <w:pPr>
        <w:jc w:val="both"/>
        <w:rPr>
          <w:sz w:val="24"/>
          <w:szCs w:val="24"/>
        </w:rPr>
      </w:pPr>
    </w:p>
    <w:p w14:paraId="75DB0346" w14:textId="77777777" w:rsidR="0081123E" w:rsidRPr="00D009FF" w:rsidRDefault="0081123E" w:rsidP="00B81495">
      <w:pPr>
        <w:jc w:val="both"/>
        <w:rPr>
          <w:sz w:val="24"/>
          <w:szCs w:val="24"/>
        </w:rPr>
      </w:pPr>
    </w:p>
    <w:p w14:paraId="6E19875E" w14:textId="77777777" w:rsidR="00647CB1" w:rsidRPr="00D009FF" w:rsidRDefault="00647CB1" w:rsidP="00B81495">
      <w:pPr>
        <w:jc w:val="both"/>
        <w:rPr>
          <w:sz w:val="24"/>
          <w:szCs w:val="24"/>
        </w:rPr>
      </w:pPr>
    </w:p>
    <w:tbl>
      <w:tblPr>
        <w:tblW w:w="0" w:type="auto"/>
        <w:tblLook w:val="04A0" w:firstRow="1" w:lastRow="0" w:firstColumn="1" w:lastColumn="0" w:noHBand="0" w:noVBand="1"/>
      </w:tblPr>
      <w:tblGrid>
        <w:gridCol w:w="4503"/>
        <w:gridCol w:w="4707"/>
      </w:tblGrid>
      <w:tr w:rsidR="00BB130A" w:rsidRPr="00D009FF" w14:paraId="4D21A1C2" w14:textId="77777777" w:rsidTr="001104AD">
        <w:trPr>
          <w:trHeight w:val="308"/>
        </w:trPr>
        <w:tc>
          <w:tcPr>
            <w:tcW w:w="4503" w:type="dxa"/>
            <w:shd w:val="clear" w:color="auto" w:fill="auto"/>
            <w:vAlign w:val="center"/>
          </w:tcPr>
          <w:p w14:paraId="245AE7F4" w14:textId="17A9D04A" w:rsidR="00BB130A" w:rsidRPr="00D009FF" w:rsidRDefault="00647CB1" w:rsidP="001104AD">
            <w:pPr>
              <w:spacing w:line="276" w:lineRule="auto"/>
              <w:jc w:val="center"/>
              <w:rPr>
                <w:sz w:val="24"/>
                <w:szCs w:val="24"/>
              </w:rPr>
            </w:pPr>
            <w:r>
              <w:rPr>
                <w:sz w:val="24"/>
                <w:szCs w:val="24"/>
              </w:rPr>
              <w:t>...........................................</w:t>
            </w:r>
          </w:p>
        </w:tc>
        <w:tc>
          <w:tcPr>
            <w:tcW w:w="4707" w:type="dxa"/>
            <w:shd w:val="clear" w:color="auto" w:fill="auto"/>
          </w:tcPr>
          <w:p w14:paraId="4E81302A" w14:textId="1E8B027E" w:rsidR="00BB130A" w:rsidRPr="00D009FF" w:rsidRDefault="00125CDB" w:rsidP="001104AD">
            <w:pPr>
              <w:spacing w:line="276" w:lineRule="auto"/>
              <w:jc w:val="center"/>
              <w:rPr>
                <w:sz w:val="24"/>
                <w:szCs w:val="24"/>
              </w:rPr>
            </w:pPr>
            <w:r>
              <w:rPr>
                <w:sz w:val="24"/>
                <w:szCs w:val="24"/>
              </w:rPr>
              <w:t xml:space="preserve">                               ..........................................</w:t>
            </w:r>
          </w:p>
        </w:tc>
      </w:tr>
      <w:tr w:rsidR="00647CB1" w:rsidRPr="00D009FF" w14:paraId="3E2D0339" w14:textId="77777777" w:rsidTr="005B72B0">
        <w:trPr>
          <w:trHeight w:val="308"/>
        </w:trPr>
        <w:tc>
          <w:tcPr>
            <w:tcW w:w="4503" w:type="dxa"/>
            <w:shd w:val="clear" w:color="auto" w:fill="auto"/>
            <w:vAlign w:val="center"/>
          </w:tcPr>
          <w:p w14:paraId="271DF287" w14:textId="6B769301" w:rsidR="00647CB1" w:rsidRPr="00D009FF" w:rsidRDefault="0010309E" w:rsidP="0010309E">
            <w:pPr>
              <w:jc w:val="center"/>
              <w:rPr>
                <w:sz w:val="24"/>
                <w:szCs w:val="24"/>
              </w:rPr>
            </w:pPr>
            <w:r>
              <w:rPr>
                <w:sz w:val="24"/>
                <w:szCs w:val="24"/>
              </w:rPr>
              <w:t>Géza Husi</w:t>
            </w:r>
            <w:r w:rsidR="006B31A3">
              <w:rPr>
                <w:sz w:val="24"/>
                <w:szCs w:val="24"/>
              </w:rPr>
              <w:t xml:space="preserve"> PhD.</w:t>
            </w:r>
          </w:p>
        </w:tc>
        <w:tc>
          <w:tcPr>
            <w:tcW w:w="4707" w:type="dxa"/>
            <w:shd w:val="clear" w:color="auto" w:fill="auto"/>
          </w:tcPr>
          <w:p w14:paraId="42EDF717" w14:textId="77777777" w:rsidR="00647CB1" w:rsidRPr="00D009FF" w:rsidRDefault="00647CB1" w:rsidP="005B72B0">
            <w:pPr>
              <w:spacing w:line="276" w:lineRule="auto"/>
              <w:jc w:val="center"/>
              <w:rPr>
                <w:sz w:val="24"/>
                <w:szCs w:val="24"/>
              </w:rPr>
            </w:pPr>
          </w:p>
        </w:tc>
      </w:tr>
      <w:tr w:rsidR="00647CB1" w:rsidRPr="00D009FF" w14:paraId="6DBF93F1" w14:textId="77777777" w:rsidTr="005B72B0">
        <w:trPr>
          <w:trHeight w:val="308"/>
        </w:trPr>
        <w:tc>
          <w:tcPr>
            <w:tcW w:w="4503" w:type="dxa"/>
            <w:shd w:val="clear" w:color="auto" w:fill="auto"/>
            <w:vAlign w:val="center"/>
          </w:tcPr>
          <w:p w14:paraId="5FE181B0" w14:textId="77777777" w:rsidR="0081123E" w:rsidRPr="00D009FF" w:rsidRDefault="0081123E" w:rsidP="005B72B0">
            <w:pPr>
              <w:jc w:val="center"/>
              <w:rPr>
                <w:sz w:val="24"/>
                <w:szCs w:val="24"/>
              </w:rPr>
            </w:pPr>
            <w:r>
              <w:rPr>
                <w:sz w:val="24"/>
                <w:szCs w:val="24"/>
              </w:rPr>
              <w:t>Dean</w:t>
            </w:r>
          </w:p>
          <w:p w14:paraId="693930ED" w14:textId="228C25E3" w:rsidR="00647CB1" w:rsidRPr="00D009FF" w:rsidRDefault="00BD3D90" w:rsidP="005B72B0">
            <w:pPr>
              <w:jc w:val="center"/>
              <w:rPr>
                <w:sz w:val="24"/>
                <w:szCs w:val="24"/>
              </w:rPr>
            </w:pPr>
            <w:r>
              <w:rPr>
                <w:sz w:val="24"/>
                <w:szCs w:val="24"/>
              </w:rPr>
              <w:t xml:space="preserve">Faculty of </w:t>
            </w:r>
            <w:r w:rsidR="0010309E">
              <w:rPr>
                <w:sz w:val="24"/>
                <w:szCs w:val="24"/>
              </w:rPr>
              <w:t>Engineering</w:t>
            </w:r>
          </w:p>
          <w:p w14:paraId="5216D4D4" w14:textId="77777777" w:rsidR="00647CB1" w:rsidRPr="00D009FF" w:rsidRDefault="00647CB1" w:rsidP="005B72B0">
            <w:pPr>
              <w:jc w:val="center"/>
              <w:rPr>
                <w:sz w:val="24"/>
                <w:szCs w:val="24"/>
              </w:rPr>
            </w:pPr>
          </w:p>
        </w:tc>
        <w:tc>
          <w:tcPr>
            <w:tcW w:w="4707" w:type="dxa"/>
            <w:shd w:val="clear" w:color="auto" w:fill="auto"/>
          </w:tcPr>
          <w:p w14:paraId="50EFB5F6" w14:textId="320AA8B7" w:rsidR="00647CB1" w:rsidRPr="00D009FF" w:rsidRDefault="00125CDB" w:rsidP="005B72B0">
            <w:pPr>
              <w:spacing w:line="276" w:lineRule="auto"/>
              <w:jc w:val="center"/>
              <w:rPr>
                <w:sz w:val="24"/>
                <w:szCs w:val="24"/>
              </w:rPr>
            </w:pPr>
            <w:r>
              <w:rPr>
                <w:sz w:val="24"/>
                <w:szCs w:val="24"/>
              </w:rPr>
              <w:t xml:space="preserve">                            </w:t>
            </w:r>
          </w:p>
          <w:p w14:paraId="17247C41" w14:textId="40274EFA" w:rsidR="00401995" w:rsidRPr="00D009FF" w:rsidRDefault="00125CDB" w:rsidP="005B72B0">
            <w:pPr>
              <w:spacing w:line="276" w:lineRule="auto"/>
              <w:jc w:val="center"/>
              <w:rPr>
                <w:sz w:val="24"/>
                <w:szCs w:val="24"/>
              </w:rPr>
            </w:pPr>
            <w:r>
              <w:rPr>
                <w:sz w:val="24"/>
                <w:szCs w:val="24"/>
              </w:rPr>
              <w:t xml:space="preserve">                                </w:t>
            </w:r>
            <w:r w:rsidR="00F34270">
              <w:rPr>
                <w:sz w:val="24"/>
                <w:szCs w:val="24"/>
              </w:rPr>
              <w:t>Company</w:t>
            </w:r>
          </w:p>
        </w:tc>
      </w:tr>
      <w:tr w:rsidR="00125CDB" w:rsidRPr="00D009FF" w14:paraId="308812C4" w14:textId="77777777" w:rsidTr="005B72B0">
        <w:trPr>
          <w:trHeight w:val="308"/>
        </w:trPr>
        <w:tc>
          <w:tcPr>
            <w:tcW w:w="4503" w:type="dxa"/>
            <w:shd w:val="clear" w:color="auto" w:fill="auto"/>
            <w:vAlign w:val="center"/>
          </w:tcPr>
          <w:p w14:paraId="699B6595" w14:textId="77777777" w:rsidR="00125CDB" w:rsidRPr="00D009FF" w:rsidRDefault="00125CDB" w:rsidP="005B72B0">
            <w:pPr>
              <w:jc w:val="center"/>
              <w:rPr>
                <w:sz w:val="24"/>
                <w:szCs w:val="24"/>
              </w:rPr>
            </w:pPr>
          </w:p>
        </w:tc>
        <w:tc>
          <w:tcPr>
            <w:tcW w:w="4707" w:type="dxa"/>
            <w:shd w:val="clear" w:color="auto" w:fill="auto"/>
          </w:tcPr>
          <w:p w14:paraId="0994E7AA" w14:textId="77777777" w:rsidR="00125CDB" w:rsidRPr="00D009FF" w:rsidRDefault="00125CDB" w:rsidP="005B72B0">
            <w:pPr>
              <w:spacing w:line="276" w:lineRule="auto"/>
              <w:jc w:val="center"/>
              <w:rPr>
                <w:i/>
                <w:sz w:val="24"/>
                <w:szCs w:val="24"/>
              </w:rPr>
            </w:pPr>
          </w:p>
        </w:tc>
      </w:tr>
    </w:tbl>
    <w:p w14:paraId="6F44B0E8" w14:textId="77777777" w:rsidR="00647CB1" w:rsidRPr="00D009FF" w:rsidRDefault="00647CB1" w:rsidP="00647CB1">
      <w:pPr>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w:t>
      </w:r>
    </w:p>
    <w:p w14:paraId="3A1C4E8C" w14:textId="1CCF4BC4" w:rsidR="006C21E0" w:rsidRPr="00D009FF" w:rsidRDefault="006C21E0" w:rsidP="009566A3">
      <w:pPr>
        <w:rPr>
          <w:sz w:val="24"/>
          <w:szCs w:val="24"/>
        </w:rPr>
      </w:pPr>
    </w:p>
    <w:p w14:paraId="775FB235" w14:textId="3CC3217D" w:rsidR="00316863" w:rsidRDefault="00316863" w:rsidP="00316863">
      <w:pPr>
        <w:rPr>
          <w:sz w:val="24"/>
          <w:szCs w:val="24"/>
        </w:rPr>
      </w:pPr>
      <w:r>
        <w:rPr>
          <w:sz w:val="24"/>
          <w:szCs w:val="24"/>
        </w:rPr>
        <w:t>Countersigned for professional content: …………………………………</w:t>
      </w:r>
    </w:p>
    <w:p w14:paraId="24E89CE4" w14:textId="0BEE03A0" w:rsidR="006B31A3" w:rsidRPr="00D009FF" w:rsidRDefault="006B31A3" w:rsidP="003168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Judit T. Kiss PhD. </w:t>
      </w:r>
    </w:p>
    <w:p w14:paraId="2D448A26" w14:textId="12500FA4" w:rsidR="00316863" w:rsidRPr="00D009FF" w:rsidRDefault="00316863" w:rsidP="008C1062">
      <w:pPr>
        <w:rPr>
          <w:sz w:val="24"/>
          <w:szCs w:val="24"/>
        </w:rPr>
      </w:pPr>
    </w:p>
    <w:p w14:paraId="4745DC8D" w14:textId="77777777" w:rsidR="0000640F" w:rsidRPr="00D009FF" w:rsidRDefault="0000640F">
      <w:pPr>
        <w:suppressAutoHyphens w:val="0"/>
        <w:rPr>
          <w:sz w:val="24"/>
          <w:szCs w:val="24"/>
        </w:rPr>
      </w:pPr>
      <w:r>
        <w:br w:type="page"/>
      </w:r>
    </w:p>
    <w:p w14:paraId="6850E99F" w14:textId="77777777" w:rsidR="006F45F8" w:rsidRPr="00D009FF" w:rsidRDefault="006F45F8" w:rsidP="0000640F">
      <w:pPr>
        <w:jc w:val="center"/>
        <w:rPr>
          <w:color w:val="000000"/>
          <w:sz w:val="24"/>
          <w:szCs w:val="24"/>
        </w:rPr>
      </w:pPr>
    </w:p>
    <w:p w14:paraId="2A842E78" w14:textId="77777777" w:rsidR="00786CC1" w:rsidRPr="00D009FF" w:rsidRDefault="00786CC1" w:rsidP="0000640F">
      <w:pPr>
        <w:jc w:val="center"/>
        <w:rPr>
          <w:color w:val="000000"/>
          <w:sz w:val="24"/>
          <w:szCs w:val="24"/>
        </w:rPr>
      </w:pPr>
    </w:p>
    <w:p w14:paraId="665A2BDE" w14:textId="57A3EF47" w:rsidR="0000640F" w:rsidRPr="00D009FF" w:rsidRDefault="00214061" w:rsidP="00486F3D">
      <w:pPr>
        <w:suppressAutoHyphens w:val="0"/>
        <w:contextualSpacing/>
        <w:jc w:val="center"/>
        <w:rPr>
          <w:sz w:val="24"/>
          <w:szCs w:val="24"/>
        </w:rPr>
      </w:pPr>
      <w:r>
        <w:rPr>
          <w:sz w:val="24"/>
          <w:szCs w:val="24"/>
        </w:rPr>
        <w:t>Annex 1:</w:t>
      </w:r>
    </w:p>
    <w:p w14:paraId="2C51E1FB" w14:textId="7C0B12FC" w:rsidR="0000640F" w:rsidRPr="00D009FF" w:rsidRDefault="0000640F" w:rsidP="0000640F">
      <w:pPr>
        <w:pStyle w:val="Listaszerbekezds"/>
        <w:spacing w:before="360"/>
        <w:ind w:left="425"/>
        <w:jc w:val="center"/>
        <w:rPr>
          <w:b/>
          <w:sz w:val="24"/>
          <w:szCs w:val="24"/>
        </w:rPr>
      </w:pPr>
    </w:p>
    <w:p w14:paraId="5C571719" w14:textId="77777777" w:rsidR="0000640F" w:rsidRPr="00D009FF" w:rsidRDefault="0000640F" w:rsidP="0000640F">
      <w:pPr>
        <w:rPr>
          <w:sz w:val="24"/>
          <w:szCs w:val="24"/>
        </w:rPr>
      </w:pPr>
    </w:p>
    <w:p w14:paraId="141E0DC6" w14:textId="1437BBB2" w:rsidR="0000640F" w:rsidRPr="00D009FF" w:rsidRDefault="0000640F" w:rsidP="0000640F">
      <w:pPr>
        <w:rPr>
          <w:sz w:val="24"/>
          <w:szCs w:val="24"/>
        </w:rPr>
      </w:pPr>
      <w:r>
        <w:rPr>
          <w:b/>
          <w:sz w:val="24"/>
          <w:szCs w:val="24"/>
        </w:rPr>
        <w:t>Location of the professional practice</w:t>
      </w:r>
      <w:r>
        <w:rPr>
          <w:sz w:val="24"/>
          <w:szCs w:val="24"/>
        </w:rPr>
        <w:t xml:space="preserve"> </w:t>
      </w:r>
    </w:p>
    <w:p w14:paraId="600329CA" w14:textId="52D54CE1" w:rsidR="0000640F" w:rsidRPr="00D009FF" w:rsidRDefault="0000640F" w:rsidP="00486F3D">
      <w:pPr>
        <w:tabs>
          <w:tab w:val="left" w:pos="3686"/>
        </w:tabs>
        <w:ind w:left="2836" w:hanging="2836"/>
        <w:rPr>
          <w:sz w:val="24"/>
          <w:szCs w:val="24"/>
        </w:rPr>
      </w:pPr>
      <w:r>
        <w:rPr>
          <w:sz w:val="24"/>
          <w:szCs w:val="24"/>
        </w:rPr>
        <w:t xml:space="preserve">Company: </w:t>
      </w:r>
    </w:p>
    <w:p w14:paraId="74670172" w14:textId="5BF339B7" w:rsidR="0000640F" w:rsidRPr="00D009FF" w:rsidRDefault="0000640F" w:rsidP="00486F3D">
      <w:pPr>
        <w:rPr>
          <w:rStyle w:val="cim"/>
          <w:sz w:val="24"/>
          <w:szCs w:val="24"/>
        </w:rPr>
      </w:pPr>
      <w:r>
        <w:rPr>
          <w:sz w:val="24"/>
          <w:szCs w:val="24"/>
        </w:rPr>
        <w:t xml:space="preserve">Registered seat: </w:t>
      </w:r>
    </w:p>
    <w:p w14:paraId="2EAF752A" w14:textId="1CFA0EF4" w:rsidR="0000640F" w:rsidRPr="00D009FF" w:rsidRDefault="0000640F" w:rsidP="00486F3D">
      <w:pPr>
        <w:tabs>
          <w:tab w:val="left" w:pos="3686"/>
        </w:tabs>
        <w:rPr>
          <w:sz w:val="24"/>
          <w:szCs w:val="24"/>
        </w:rPr>
      </w:pPr>
      <w:r>
        <w:rPr>
          <w:sz w:val="24"/>
          <w:szCs w:val="24"/>
        </w:rPr>
        <w:t xml:space="preserve">Branch location: </w:t>
      </w:r>
    </w:p>
    <w:p w14:paraId="1C2EA4C0" w14:textId="334C43BB" w:rsidR="0000640F" w:rsidRPr="00D009FF" w:rsidRDefault="0000640F" w:rsidP="00486F3D">
      <w:pPr>
        <w:tabs>
          <w:tab w:val="left" w:pos="1091"/>
          <w:tab w:val="left" w:pos="3686"/>
        </w:tabs>
        <w:rPr>
          <w:sz w:val="24"/>
          <w:szCs w:val="24"/>
        </w:rPr>
      </w:pPr>
      <w:r>
        <w:rPr>
          <w:sz w:val="24"/>
          <w:szCs w:val="24"/>
        </w:rPr>
        <w:t xml:space="preserve">Tax number: </w:t>
      </w:r>
    </w:p>
    <w:p w14:paraId="44732115" w14:textId="0FCF1B0D" w:rsidR="0000640F" w:rsidRPr="00D009FF" w:rsidRDefault="0000640F" w:rsidP="00486F3D">
      <w:pPr>
        <w:tabs>
          <w:tab w:val="left" w:pos="3686"/>
        </w:tabs>
        <w:rPr>
          <w:sz w:val="24"/>
          <w:szCs w:val="24"/>
        </w:rPr>
      </w:pPr>
      <w:r>
        <w:rPr>
          <w:sz w:val="24"/>
          <w:szCs w:val="24"/>
        </w:rPr>
        <w:t xml:space="preserve">Bank account number: </w:t>
      </w:r>
    </w:p>
    <w:p w14:paraId="0FC8F979" w14:textId="174D8B74" w:rsidR="0000640F" w:rsidRPr="00D009FF" w:rsidRDefault="0000640F" w:rsidP="00486F3D">
      <w:pPr>
        <w:tabs>
          <w:tab w:val="left" w:pos="3686"/>
        </w:tabs>
        <w:rPr>
          <w:sz w:val="24"/>
          <w:szCs w:val="24"/>
        </w:rPr>
      </w:pPr>
      <w:r>
        <w:rPr>
          <w:sz w:val="24"/>
          <w:szCs w:val="24"/>
        </w:rPr>
        <w:t xml:space="preserve">Statistical identifier: </w:t>
      </w:r>
    </w:p>
    <w:p w14:paraId="2C175E71" w14:textId="14EBB0CB" w:rsidR="0000640F" w:rsidRPr="00D009FF" w:rsidRDefault="0000640F" w:rsidP="00486F3D">
      <w:pPr>
        <w:tabs>
          <w:tab w:val="left" w:pos="3686"/>
        </w:tabs>
        <w:rPr>
          <w:sz w:val="24"/>
          <w:szCs w:val="24"/>
        </w:rPr>
      </w:pPr>
      <w:r>
        <w:rPr>
          <w:sz w:val="24"/>
          <w:szCs w:val="24"/>
        </w:rPr>
        <w:t xml:space="preserve">Company registry (or other registration) number: </w:t>
      </w:r>
    </w:p>
    <w:p w14:paraId="178ED378" w14:textId="6864E551" w:rsidR="0000640F" w:rsidRPr="00D009FF" w:rsidRDefault="0000640F" w:rsidP="0000640F">
      <w:pPr>
        <w:ind w:left="3686" w:hanging="3686"/>
        <w:rPr>
          <w:sz w:val="24"/>
          <w:szCs w:val="24"/>
        </w:rPr>
      </w:pPr>
      <w:r>
        <w:rPr>
          <w:sz w:val="24"/>
          <w:szCs w:val="24"/>
        </w:rPr>
        <w:t xml:space="preserve">Contact person: </w:t>
      </w:r>
    </w:p>
    <w:p w14:paraId="5D5361D5" w14:textId="01BE5169" w:rsidR="0000640F" w:rsidRPr="00D009FF" w:rsidRDefault="0000640F" w:rsidP="0000640F">
      <w:pPr>
        <w:tabs>
          <w:tab w:val="left" w:pos="3686"/>
        </w:tabs>
        <w:rPr>
          <w:sz w:val="24"/>
          <w:szCs w:val="24"/>
        </w:rPr>
      </w:pPr>
      <w:r>
        <w:rPr>
          <w:sz w:val="24"/>
          <w:szCs w:val="24"/>
        </w:rPr>
        <w:t xml:space="preserve">Phone number: </w:t>
      </w:r>
    </w:p>
    <w:p w14:paraId="62DD0DE8" w14:textId="77777777" w:rsidR="0000640F" w:rsidRPr="00D009FF" w:rsidRDefault="0000640F" w:rsidP="0000640F">
      <w:pPr>
        <w:rPr>
          <w:sz w:val="24"/>
          <w:szCs w:val="24"/>
        </w:rPr>
      </w:pPr>
    </w:p>
    <w:p w14:paraId="556B5BD7" w14:textId="4E8896FC" w:rsidR="0000640F" w:rsidRPr="00D009FF" w:rsidRDefault="0000640F" w:rsidP="0000640F">
      <w:pPr>
        <w:rPr>
          <w:b/>
          <w:sz w:val="24"/>
          <w:szCs w:val="24"/>
        </w:rPr>
      </w:pPr>
      <w:r>
        <w:rPr>
          <w:b/>
          <w:sz w:val="24"/>
          <w:szCs w:val="24"/>
        </w:rPr>
        <w:t xml:space="preserve">The institution responsible for the education </w:t>
      </w:r>
      <w:r w:rsidR="00F34270">
        <w:rPr>
          <w:b/>
          <w:sz w:val="24"/>
          <w:szCs w:val="24"/>
        </w:rPr>
        <w:t xml:space="preserve">of the </w:t>
      </w:r>
    </w:p>
    <w:p w14:paraId="64E2E653" w14:textId="2385FDD6" w:rsidR="0000640F" w:rsidRPr="00D009FF" w:rsidRDefault="00F34270" w:rsidP="00F34270">
      <w:pPr>
        <w:rPr>
          <w:b/>
          <w:sz w:val="24"/>
          <w:szCs w:val="24"/>
        </w:rPr>
      </w:pPr>
      <w:r>
        <w:rPr>
          <w:b/>
          <w:sz w:val="24"/>
          <w:szCs w:val="24"/>
        </w:rPr>
        <w:t xml:space="preserve">students </w:t>
      </w:r>
      <w:r w:rsidR="0000640F">
        <w:rPr>
          <w:b/>
          <w:sz w:val="24"/>
          <w:szCs w:val="24"/>
        </w:rPr>
        <w:t>participating in the professional practice:</w:t>
      </w:r>
      <w:r>
        <w:rPr>
          <w:b/>
          <w:sz w:val="24"/>
          <w:szCs w:val="24"/>
        </w:rPr>
        <w:t xml:space="preserve"> </w:t>
      </w:r>
      <w:r>
        <w:rPr>
          <w:b/>
          <w:sz w:val="24"/>
          <w:szCs w:val="24"/>
        </w:rPr>
        <w:tab/>
      </w:r>
      <w:r w:rsidR="0000640F">
        <w:rPr>
          <w:b/>
          <w:sz w:val="24"/>
          <w:szCs w:val="24"/>
        </w:rPr>
        <w:t>University of Debrecen</w:t>
      </w:r>
    </w:p>
    <w:p w14:paraId="6FAAE3FA" w14:textId="0F5443EF" w:rsidR="0000640F" w:rsidRPr="00D009FF" w:rsidRDefault="00F34270" w:rsidP="0000640F">
      <w:pPr>
        <w:tabs>
          <w:tab w:val="left" w:pos="3686"/>
        </w:tabs>
        <w:rPr>
          <w:sz w:val="24"/>
          <w:szCs w:val="24"/>
        </w:rPr>
      </w:pPr>
      <w:r>
        <w:rPr>
          <w:b/>
          <w:sz w:val="24"/>
          <w:szCs w:val="24"/>
        </w:rPr>
        <w:tab/>
      </w:r>
      <w:r>
        <w:rPr>
          <w:b/>
          <w:sz w:val="24"/>
          <w:szCs w:val="24"/>
        </w:rPr>
        <w:tab/>
      </w:r>
      <w:r>
        <w:rPr>
          <w:b/>
          <w:sz w:val="24"/>
          <w:szCs w:val="24"/>
        </w:rPr>
        <w:tab/>
      </w:r>
      <w:r w:rsidR="0000640F">
        <w:rPr>
          <w:b/>
          <w:sz w:val="24"/>
          <w:szCs w:val="24"/>
        </w:rPr>
        <w:tab/>
      </w:r>
      <w:r w:rsidR="0000640F">
        <w:rPr>
          <w:sz w:val="24"/>
          <w:szCs w:val="24"/>
        </w:rPr>
        <w:t xml:space="preserve">Faculty of </w:t>
      </w:r>
      <w:r w:rsidR="0010309E">
        <w:rPr>
          <w:sz w:val="24"/>
          <w:szCs w:val="24"/>
        </w:rPr>
        <w:t>Engineering</w:t>
      </w:r>
    </w:p>
    <w:p w14:paraId="09F8E842" w14:textId="77777777" w:rsidR="0000640F" w:rsidRPr="00D009FF" w:rsidRDefault="0000640F" w:rsidP="0000640F">
      <w:pPr>
        <w:rPr>
          <w:b/>
          <w:sz w:val="24"/>
          <w:szCs w:val="24"/>
        </w:rPr>
      </w:pPr>
    </w:p>
    <w:p w14:paraId="2CF2D7F6" w14:textId="77777777" w:rsidR="0000640F" w:rsidRPr="00D009FF" w:rsidRDefault="0000640F" w:rsidP="0000640F">
      <w:pPr>
        <w:rPr>
          <w:b/>
          <w:sz w:val="24"/>
          <w:szCs w:val="24"/>
        </w:rPr>
      </w:pPr>
      <w:r>
        <w:rPr>
          <w:b/>
          <w:sz w:val="24"/>
          <w:szCs w:val="24"/>
        </w:rPr>
        <w:t>Students participating in the professional practice:</w:t>
      </w:r>
    </w:p>
    <w:p w14:paraId="7B53C3BE" w14:textId="77777777" w:rsidR="0000640F" w:rsidRPr="00D009FF" w:rsidRDefault="0000640F" w:rsidP="0000640F">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1876"/>
        <w:gridCol w:w="2527"/>
        <w:gridCol w:w="1980"/>
        <w:gridCol w:w="2150"/>
      </w:tblGrid>
      <w:tr w:rsidR="0000640F" w:rsidRPr="00D009FF" w14:paraId="7F5578D9"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tcPr>
          <w:p w14:paraId="578945E2" w14:textId="77777777" w:rsidR="0000640F" w:rsidRPr="00D009FF" w:rsidRDefault="0000640F" w:rsidP="00061792">
            <w:pPr>
              <w:spacing w:line="276" w:lineRule="auto"/>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vAlign w:val="center"/>
            <w:hideMark/>
          </w:tcPr>
          <w:p w14:paraId="484AE4AA" w14:textId="77777777" w:rsidR="0000640F" w:rsidRPr="00D009FF" w:rsidRDefault="0000640F" w:rsidP="00061792">
            <w:pPr>
              <w:spacing w:line="276" w:lineRule="auto"/>
              <w:jc w:val="center"/>
              <w:rPr>
                <w:sz w:val="24"/>
                <w:szCs w:val="24"/>
              </w:rPr>
            </w:pPr>
            <w:r>
              <w:rPr>
                <w:sz w:val="24"/>
                <w:szCs w:val="24"/>
              </w:rPr>
              <w:t>Name of student:</w:t>
            </w:r>
          </w:p>
        </w:tc>
        <w:tc>
          <w:tcPr>
            <w:tcW w:w="2527" w:type="dxa"/>
            <w:tcBorders>
              <w:top w:val="single" w:sz="4" w:space="0" w:color="000000"/>
              <w:left w:val="single" w:sz="4" w:space="0" w:color="000000"/>
              <w:bottom w:val="single" w:sz="4" w:space="0" w:color="000000"/>
              <w:right w:val="single" w:sz="4" w:space="0" w:color="000000"/>
            </w:tcBorders>
            <w:vAlign w:val="center"/>
            <w:hideMark/>
          </w:tcPr>
          <w:p w14:paraId="7C33275E" w14:textId="77777777" w:rsidR="0000640F" w:rsidRPr="00D009FF" w:rsidRDefault="0000640F" w:rsidP="00061792">
            <w:pPr>
              <w:spacing w:line="276" w:lineRule="auto"/>
              <w:jc w:val="center"/>
              <w:rPr>
                <w:sz w:val="24"/>
                <w:szCs w:val="24"/>
              </w:rPr>
            </w:pPr>
            <w:r>
              <w:rPr>
                <w:sz w:val="24"/>
                <w:szCs w:val="24"/>
              </w:rPr>
              <w:t>Degree programme (major), year</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517A4AA4" w14:textId="77777777" w:rsidR="0000640F" w:rsidRPr="00D009FF" w:rsidRDefault="0000640F" w:rsidP="00061792">
            <w:pPr>
              <w:spacing w:line="276" w:lineRule="auto"/>
              <w:jc w:val="center"/>
              <w:rPr>
                <w:sz w:val="24"/>
                <w:szCs w:val="24"/>
              </w:rPr>
            </w:pPr>
            <w:commentRangeStart w:id="5"/>
            <w:r>
              <w:t>First day of professional practice</w:t>
            </w:r>
          </w:p>
        </w:tc>
        <w:tc>
          <w:tcPr>
            <w:tcW w:w="2150" w:type="dxa"/>
            <w:tcBorders>
              <w:top w:val="single" w:sz="4" w:space="0" w:color="000000"/>
              <w:left w:val="single" w:sz="4" w:space="0" w:color="000000"/>
              <w:bottom w:val="single" w:sz="4" w:space="0" w:color="000000"/>
              <w:right w:val="single" w:sz="4" w:space="0" w:color="000000"/>
            </w:tcBorders>
            <w:vAlign w:val="center"/>
            <w:hideMark/>
          </w:tcPr>
          <w:p w14:paraId="5B8E5B68" w14:textId="77777777" w:rsidR="0000640F" w:rsidRPr="00D009FF" w:rsidRDefault="0000640F" w:rsidP="00061792">
            <w:pPr>
              <w:spacing w:line="276" w:lineRule="auto"/>
              <w:jc w:val="center"/>
              <w:rPr>
                <w:sz w:val="24"/>
                <w:szCs w:val="24"/>
              </w:rPr>
            </w:pPr>
            <w:r>
              <w:t>Last day of professional practice</w:t>
            </w:r>
            <w:commentRangeEnd w:id="5"/>
            <w:r w:rsidR="005633D3">
              <w:rPr>
                <w:rStyle w:val="Jegyzethivatkozs"/>
              </w:rPr>
              <w:commentReference w:id="5"/>
            </w:r>
          </w:p>
        </w:tc>
      </w:tr>
      <w:tr w:rsidR="0000640F" w:rsidRPr="00D009FF" w14:paraId="100E8133"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0D0A1565" w14:textId="77777777" w:rsidR="0000640F" w:rsidRPr="00D009FF" w:rsidRDefault="0000640F" w:rsidP="00061792">
            <w:pPr>
              <w:spacing w:line="276" w:lineRule="auto"/>
              <w:rPr>
                <w:sz w:val="24"/>
                <w:szCs w:val="24"/>
              </w:rPr>
            </w:pPr>
            <w:r>
              <w:rPr>
                <w:sz w:val="24"/>
                <w:szCs w:val="24"/>
              </w:rPr>
              <w:t>1.</w:t>
            </w:r>
          </w:p>
        </w:tc>
        <w:tc>
          <w:tcPr>
            <w:tcW w:w="1876" w:type="dxa"/>
            <w:tcBorders>
              <w:top w:val="single" w:sz="4" w:space="0" w:color="000000"/>
              <w:left w:val="single" w:sz="4" w:space="0" w:color="000000"/>
              <w:bottom w:val="single" w:sz="4" w:space="0" w:color="000000"/>
              <w:right w:val="single" w:sz="4" w:space="0" w:color="000000"/>
            </w:tcBorders>
            <w:vAlign w:val="center"/>
          </w:tcPr>
          <w:p w14:paraId="56E38135" w14:textId="77777777" w:rsidR="0000640F" w:rsidRPr="00D009FF" w:rsidRDefault="0000640F" w:rsidP="00061792">
            <w:pPr>
              <w:spacing w:line="276" w:lineRule="auto"/>
              <w:rPr>
                <w:sz w:val="24"/>
                <w:szCs w:val="24"/>
              </w:rPr>
            </w:pPr>
          </w:p>
        </w:tc>
        <w:tc>
          <w:tcPr>
            <w:tcW w:w="2527" w:type="dxa"/>
            <w:tcBorders>
              <w:top w:val="single" w:sz="4" w:space="0" w:color="000000"/>
              <w:left w:val="single" w:sz="4" w:space="0" w:color="000000"/>
              <w:bottom w:val="single" w:sz="4" w:space="0" w:color="000000"/>
              <w:right w:val="single" w:sz="4" w:space="0" w:color="000000"/>
            </w:tcBorders>
          </w:tcPr>
          <w:p w14:paraId="70E0ACF6" w14:textId="77777777" w:rsidR="0000640F" w:rsidRPr="00D009FF" w:rsidRDefault="0000640F" w:rsidP="00061792">
            <w:pPr>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65849FB" w14:textId="77777777" w:rsidR="0000640F" w:rsidRPr="00D009FF" w:rsidRDefault="0000640F" w:rsidP="00061792">
            <w:pPr>
              <w:spacing w:line="276" w:lineRule="auto"/>
              <w:rPr>
                <w:sz w:val="24"/>
                <w:szCs w:val="24"/>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341B22B0" w14:textId="77777777" w:rsidR="0000640F" w:rsidRPr="00D009FF" w:rsidRDefault="0000640F" w:rsidP="00061792">
            <w:pPr>
              <w:spacing w:line="276" w:lineRule="auto"/>
              <w:rPr>
                <w:sz w:val="24"/>
                <w:szCs w:val="24"/>
              </w:rPr>
            </w:pPr>
          </w:p>
        </w:tc>
      </w:tr>
      <w:tr w:rsidR="0000640F" w:rsidRPr="00D009FF" w14:paraId="339CE03F"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177F2B0A" w14:textId="77777777" w:rsidR="0000640F" w:rsidRPr="00D009FF" w:rsidRDefault="0000640F" w:rsidP="00061792">
            <w:pPr>
              <w:spacing w:line="276" w:lineRule="auto"/>
              <w:rPr>
                <w:sz w:val="24"/>
                <w:szCs w:val="24"/>
              </w:rPr>
            </w:pPr>
            <w:r>
              <w:rPr>
                <w:sz w:val="24"/>
                <w:szCs w:val="24"/>
              </w:rPr>
              <w:t>2.</w:t>
            </w:r>
          </w:p>
        </w:tc>
        <w:tc>
          <w:tcPr>
            <w:tcW w:w="1876" w:type="dxa"/>
            <w:tcBorders>
              <w:top w:val="single" w:sz="4" w:space="0" w:color="000000"/>
              <w:left w:val="single" w:sz="4" w:space="0" w:color="000000"/>
              <w:bottom w:val="single" w:sz="4" w:space="0" w:color="000000"/>
              <w:right w:val="single" w:sz="4" w:space="0" w:color="000000"/>
            </w:tcBorders>
            <w:vAlign w:val="center"/>
          </w:tcPr>
          <w:p w14:paraId="04A2EA3D" w14:textId="77777777" w:rsidR="0000640F" w:rsidRPr="00D009FF" w:rsidRDefault="0000640F" w:rsidP="00061792">
            <w:pPr>
              <w:spacing w:line="276" w:lineRule="auto"/>
              <w:rPr>
                <w:sz w:val="24"/>
                <w:szCs w:val="24"/>
              </w:rPr>
            </w:pPr>
          </w:p>
        </w:tc>
        <w:tc>
          <w:tcPr>
            <w:tcW w:w="2527" w:type="dxa"/>
            <w:tcBorders>
              <w:top w:val="single" w:sz="4" w:space="0" w:color="000000"/>
              <w:left w:val="single" w:sz="4" w:space="0" w:color="000000"/>
              <w:bottom w:val="single" w:sz="4" w:space="0" w:color="000000"/>
              <w:right w:val="single" w:sz="4" w:space="0" w:color="000000"/>
            </w:tcBorders>
          </w:tcPr>
          <w:p w14:paraId="7900E433" w14:textId="77777777" w:rsidR="0000640F" w:rsidRPr="00D009FF" w:rsidRDefault="0000640F" w:rsidP="00061792">
            <w:pPr>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23F61A7" w14:textId="77777777" w:rsidR="0000640F" w:rsidRPr="00D009FF" w:rsidRDefault="0000640F" w:rsidP="00061792">
            <w:pPr>
              <w:spacing w:line="276" w:lineRule="auto"/>
              <w:rPr>
                <w:sz w:val="24"/>
                <w:szCs w:val="24"/>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44921783" w14:textId="77777777" w:rsidR="0000640F" w:rsidRPr="00D009FF" w:rsidRDefault="0000640F" w:rsidP="00061792">
            <w:pPr>
              <w:spacing w:line="276" w:lineRule="auto"/>
              <w:rPr>
                <w:sz w:val="24"/>
                <w:szCs w:val="24"/>
              </w:rPr>
            </w:pPr>
          </w:p>
        </w:tc>
      </w:tr>
      <w:tr w:rsidR="0000640F" w:rsidRPr="00D009FF" w14:paraId="2F276CF7"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24539AB1" w14:textId="77777777" w:rsidR="0000640F" w:rsidRPr="00D009FF" w:rsidRDefault="0000640F" w:rsidP="00061792">
            <w:pPr>
              <w:spacing w:line="276" w:lineRule="auto"/>
              <w:rPr>
                <w:sz w:val="24"/>
                <w:szCs w:val="24"/>
              </w:rPr>
            </w:pPr>
            <w:r>
              <w:rPr>
                <w:sz w:val="24"/>
                <w:szCs w:val="24"/>
              </w:rPr>
              <w:t>3.</w:t>
            </w:r>
          </w:p>
        </w:tc>
        <w:tc>
          <w:tcPr>
            <w:tcW w:w="1876" w:type="dxa"/>
            <w:tcBorders>
              <w:top w:val="single" w:sz="4" w:space="0" w:color="000000"/>
              <w:left w:val="single" w:sz="4" w:space="0" w:color="000000"/>
              <w:bottom w:val="single" w:sz="4" w:space="0" w:color="000000"/>
              <w:right w:val="single" w:sz="4" w:space="0" w:color="000000"/>
            </w:tcBorders>
            <w:vAlign w:val="center"/>
          </w:tcPr>
          <w:p w14:paraId="36624EEB" w14:textId="77777777" w:rsidR="0000640F" w:rsidRPr="00D009FF" w:rsidRDefault="0000640F" w:rsidP="00061792">
            <w:pPr>
              <w:spacing w:line="276" w:lineRule="auto"/>
              <w:rPr>
                <w:sz w:val="24"/>
                <w:szCs w:val="24"/>
              </w:rPr>
            </w:pPr>
          </w:p>
        </w:tc>
        <w:tc>
          <w:tcPr>
            <w:tcW w:w="2527" w:type="dxa"/>
            <w:tcBorders>
              <w:top w:val="single" w:sz="4" w:space="0" w:color="000000"/>
              <w:left w:val="single" w:sz="4" w:space="0" w:color="000000"/>
              <w:bottom w:val="single" w:sz="4" w:space="0" w:color="000000"/>
              <w:right w:val="single" w:sz="4" w:space="0" w:color="000000"/>
            </w:tcBorders>
          </w:tcPr>
          <w:p w14:paraId="747A664F" w14:textId="77777777" w:rsidR="0000640F" w:rsidRPr="00D009FF" w:rsidRDefault="0000640F" w:rsidP="00061792">
            <w:pPr>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6B3D5D8" w14:textId="77777777" w:rsidR="0000640F" w:rsidRPr="00D009FF" w:rsidRDefault="0000640F" w:rsidP="00061792">
            <w:pPr>
              <w:spacing w:line="276" w:lineRule="auto"/>
              <w:rPr>
                <w:sz w:val="24"/>
                <w:szCs w:val="24"/>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0C1F7DBD" w14:textId="77777777" w:rsidR="0000640F" w:rsidRPr="00D009FF" w:rsidRDefault="0000640F" w:rsidP="00061792">
            <w:pPr>
              <w:spacing w:line="276" w:lineRule="auto"/>
              <w:rPr>
                <w:sz w:val="24"/>
                <w:szCs w:val="24"/>
              </w:rPr>
            </w:pPr>
          </w:p>
        </w:tc>
      </w:tr>
      <w:tr w:rsidR="0000640F" w:rsidRPr="00D009FF" w14:paraId="00D44E01"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168C0724" w14:textId="77777777" w:rsidR="0000640F" w:rsidRPr="00D009FF" w:rsidRDefault="0000640F" w:rsidP="00061792">
            <w:pPr>
              <w:spacing w:line="276" w:lineRule="auto"/>
              <w:rPr>
                <w:sz w:val="24"/>
                <w:szCs w:val="24"/>
              </w:rPr>
            </w:pPr>
            <w:r>
              <w:rPr>
                <w:sz w:val="24"/>
                <w:szCs w:val="24"/>
              </w:rPr>
              <w:t>4.</w:t>
            </w:r>
          </w:p>
        </w:tc>
        <w:tc>
          <w:tcPr>
            <w:tcW w:w="1876" w:type="dxa"/>
            <w:tcBorders>
              <w:top w:val="single" w:sz="4" w:space="0" w:color="000000"/>
              <w:left w:val="single" w:sz="4" w:space="0" w:color="000000"/>
              <w:bottom w:val="single" w:sz="4" w:space="0" w:color="000000"/>
              <w:right w:val="single" w:sz="4" w:space="0" w:color="000000"/>
            </w:tcBorders>
            <w:vAlign w:val="center"/>
          </w:tcPr>
          <w:p w14:paraId="14FAA787" w14:textId="77777777" w:rsidR="0000640F" w:rsidRPr="00D009FF" w:rsidRDefault="0000640F" w:rsidP="00061792">
            <w:pPr>
              <w:spacing w:line="276" w:lineRule="auto"/>
              <w:rPr>
                <w:sz w:val="24"/>
                <w:szCs w:val="24"/>
              </w:rPr>
            </w:pPr>
          </w:p>
        </w:tc>
        <w:tc>
          <w:tcPr>
            <w:tcW w:w="2527" w:type="dxa"/>
            <w:tcBorders>
              <w:top w:val="single" w:sz="4" w:space="0" w:color="000000"/>
              <w:left w:val="single" w:sz="4" w:space="0" w:color="000000"/>
              <w:bottom w:val="single" w:sz="4" w:space="0" w:color="000000"/>
              <w:right w:val="single" w:sz="4" w:space="0" w:color="000000"/>
            </w:tcBorders>
          </w:tcPr>
          <w:p w14:paraId="6EF9A967" w14:textId="77777777" w:rsidR="0000640F" w:rsidRPr="00D009FF" w:rsidRDefault="0000640F" w:rsidP="00061792">
            <w:pPr>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AE4B991" w14:textId="77777777" w:rsidR="0000640F" w:rsidRPr="00D009FF" w:rsidRDefault="0000640F" w:rsidP="00061792">
            <w:pPr>
              <w:spacing w:line="276" w:lineRule="auto"/>
              <w:rPr>
                <w:sz w:val="24"/>
                <w:szCs w:val="24"/>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33AFF845" w14:textId="77777777" w:rsidR="0000640F" w:rsidRPr="00D009FF" w:rsidRDefault="0000640F" w:rsidP="00061792">
            <w:pPr>
              <w:spacing w:line="276" w:lineRule="auto"/>
              <w:rPr>
                <w:sz w:val="24"/>
                <w:szCs w:val="24"/>
              </w:rPr>
            </w:pPr>
          </w:p>
        </w:tc>
      </w:tr>
      <w:tr w:rsidR="0000640F" w:rsidRPr="00D009FF" w14:paraId="1B50AABA"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6BC13528" w14:textId="77777777" w:rsidR="0000640F" w:rsidRPr="00D009FF" w:rsidRDefault="0000640F" w:rsidP="00061792">
            <w:pPr>
              <w:spacing w:line="276" w:lineRule="auto"/>
              <w:rPr>
                <w:sz w:val="24"/>
                <w:szCs w:val="24"/>
              </w:rPr>
            </w:pPr>
            <w:r>
              <w:rPr>
                <w:sz w:val="24"/>
                <w:szCs w:val="24"/>
              </w:rPr>
              <w:t>5.</w:t>
            </w:r>
          </w:p>
        </w:tc>
        <w:tc>
          <w:tcPr>
            <w:tcW w:w="1876" w:type="dxa"/>
            <w:tcBorders>
              <w:top w:val="single" w:sz="4" w:space="0" w:color="000000"/>
              <w:left w:val="single" w:sz="4" w:space="0" w:color="000000"/>
              <w:bottom w:val="single" w:sz="4" w:space="0" w:color="000000"/>
              <w:right w:val="single" w:sz="4" w:space="0" w:color="000000"/>
            </w:tcBorders>
            <w:vAlign w:val="center"/>
          </w:tcPr>
          <w:p w14:paraId="6E213398" w14:textId="77777777" w:rsidR="0000640F" w:rsidRPr="00D009FF" w:rsidRDefault="0000640F" w:rsidP="00061792">
            <w:pPr>
              <w:spacing w:line="276" w:lineRule="auto"/>
              <w:rPr>
                <w:sz w:val="24"/>
                <w:szCs w:val="24"/>
              </w:rPr>
            </w:pPr>
          </w:p>
        </w:tc>
        <w:tc>
          <w:tcPr>
            <w:tcW w:w="2527" w:type="dxa"/>
            <w:tcBorders>
              <w:top w:val="single" w:sz="4" w:space="0" w:color="000000"/>
              <w:left w:val="single" w:sz="4" w:space="0" w:color="000000"/>
              <w:bottom w:val="single" w:sz="4" w:space="0" w:color="000000"/>
              <w:right w:val="single" w:sz="4" w:space="0" w:color="000000"/>
            </w:tcBorders>
          </w:tcPr>
          <w:p w14:paraId="0AC54189" w14:textId="77777777" w:rsidR="0000640F" w:rsidRPr="00D009FF" w:rsidRDefault="0000640F" w:rsidP="00061792">
            <w:pPr>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C6FED3A" w14:textId="77777777" w:rsidR="0000640F" w:rsidRPr="00D009FF" w:rsidRDefault="0000640F" w:rsidP="00061792">
            <w:pPr>
              <w:spacing w:line="276" w:lineRule="auto"/>
              <w:rPr>
                <w:sz w:val="24"/>
                <w:szCs w:val="24"/>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7CEC9658" w14:textId="77777777" w:rsidR="0000640F" w:rsidRPr="00D009FF" w:rsidRDefault="0000640F" w:rsidP="00061792">
            <w:pPr>
              <w:spacing w:line="276" w:lineRule="auto"/>
              <w:rPr>
                <w:sz w:val="24"/>
                <w:szCs w:val="24"/>
              </w:rPr>
            </w:pPr>
          </w:p>
        </w:tc>
      </w:tr>
    </w:tbl>
    <w:p w14:paraId="00B265AF" w14:textId="77777777" w:rsidR="0000640F" w:rsidRPr="00D009FF" w:rsidRDefault="0000640F" w:rsidP="0000640F">
      <w:pPr>
        <w:spacing w:before="120"/>
        <w:jc w:val="both"/>
        <w:rPr>
          <w:sz w:val="24"/>
          <w:szCs w:val="24"/>
        </w:rPr>
      </w:pPr>
    </w:p>
    <w:p w14:paraId="56F3A252" w14:textId="77777777" w:rsidR="0000640F" w:rsidRPr="00D009FF" w:rsidRDefault="0000640F" w:rsidP="0000640F">
      <w:pPr>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640F" w:rsidRPr="00D009FF" w14:paraId="7AD6219F" w14:textId="77777777" w:rsidTr="00486F3D">
        <w:tc>
          <w:tcPr>
            <w:tcW w:w="4531" w:type="dxa"/>
            <w:hideMark/>
          </w:tcPr>
          <w:p w14:paraId="5BA70306" w14:textId="203D17AF" w:rsidR="0000640F" w:rsidRPr="00D009FF" w:rsidRDefault="0000640F">
            <w:pPr>
              <w:rPr>
                <w:sz w:val="24"/>
                <w:szCs w:val="24"/>
              </w:rPr>
            </w:pPr>
            <w:r>
              <w:rPr>
                <w:sz w:val="24"/>
                <w:szCs w:val="24"/>
              </w:rPr>
              <w:t>Debrecen,</w:t>
            </w:r>
            <w:r w:rsidR="006B31A3">
              <w:rPr>
                <w:sz w:val="24"/>
                <w:szCs w:val="24"/>
              </w:rPr>
              <w:t>…………………………..</w:t>
            </w:r>
            <w:bookmarkStart w:id="6" w:name="_GoBack"/>
            <w:bookmarkEnd w:id="6"/>
          </w:p>
        </w:tc>
        <w:tc>
          <w:tcPr>
            <w:tcW w:w="4531" w:type="dxa"/>
            <w:hideMark/>
          </w:tcPr>
          <w:p w14:paraId="312BDD50" w14:textId="1964BE4D" w:rsidR="0000640F" w:rsidRPr="00D009FF" w:rsidRDefault="00214061">
            <w:pPr>
              <w:ind w:left="606"/>
              <w:rPr>
                <w:sz w:val="24"/>
                <w:szCs w:val="24"/>
              </w:rPr>
            </w:pPr>
            <w:r>
              <w:rPr>
                <w:sz w:val="24"/>
                <w:szCs w:val="24"/>
              </w:rPr>
              <w:t>Place and date: ……………………</w:t>
            </w:r>
            <w:r w:rsidR="00F34270">
              <w:rPr>
                <w:sz w:val="24"/>
                <w:szCs w:val="24"/>
              </w:rPr>
              <w:t>…</w:t>
            </w:r>
          </w:p>
        </w:tc>
      </w:tr>
    </w:tbl>
    <w:p w14:paraId="03D4CF9F" w14:textId="77777777" w:rsidR="0000640F" w:rsidRPr="00D009FF" w:rsidRDefault="0000640F" w:rsidP="0000640F">
      <w:pPr>
        <w:rPr>
          <w:sz w:val="24"/>
          <w:szCs w:val="24"/>
        </w:rPr>
      </w:pPr>
    </w:p>
    <w:p w14:paraId="162DA7CF" w14:textId="03D55885" w:rsidR="0000640F" w:rsidRPr="00D009FF" w:rsidRDefault="0000640F" w:rsidP="0000640F">
      <w:pPr>
        <w:tabs>
          <w:tab w:val="center" w:pos="1985"/>
          <w:tab w:val="center" w:pos="6663"/>
        </w:tabs>
        <w:rPr>
          <w:sz w:val="24"/>
          <w:szCs w:val="24"/>
        </w:rPr>
      </w:pPr>
      <w:r>
        <w:rPr>
          <w:sz w:val="24"/>
          <w:szCs w:val="24"/>
        </w:rPr>
        <w:tab/>
        <w:t>For the University:</w:t>
      </w:r>
      <w:r>
        <w:rPr>
          <w:sz w:val="24"/>
          <w:szCs w:val="24"/>
        </w:rPr>
        <w:tab/>
        <w:t>For the Company:</w:t>
      </w:r>
    </w:p>
    <w:p w14:paraId="708B67A5" w14:textId="77777777" w:rsidR="0000640F" w:rsidRPr="00D009FF" w:rsidRDefault="0000640F" w:rsidP="0000640F">
      <w:pPr>
        <w:tabs>
          <w:tab w:val="center" w:pos="1985"/>
          <w:tab w:val="center" w:pos="6663"/>
        </w:tabs>
        <w:rPr>
          <w:sz w:val="24"/>
          <w:szCs w:val="24"/>
        </w:rPr>
      </w:pPr>
    </w:p>
    <w:p w14:paraId="2F140EAB" w14:textId="77777777" w:rsidR="0000640F" w:rsidRPr="00D009FF" w:rsidRDefault="0000640F" w:rsidP="0000640F">
      <w:pPr>
        <w:tabs>
          <w:tab w:val="center" w:pos="1985"/>
          <w:tab w:val="center" w:pos="6663"/>
        </w:tabs>
        <w:rPr>
          <w:sz w:val="24"/>
          <w:szCs w:val="24"/>
        </w:rPr>
      </w:pPr>
    </w:p>
    <w:p w14:paraId="2F8374FD" w14:textId="77777777" w:rsidR="0000640F" w:rsidRPr="00D009FF" w:rsidRDefault="0000640F" w:rsidP="0000640F">
      <w:pPr>
        <w:tabs>
          <w:tab w:val="center" w:pos="1985"/>
          <w:tab w:val="center" w:pos="6663"/>
        </w:tabs>
        <w:rPr>
          <w:sz w:val="24"/>
          <w:szCs w:val="24"/>
        </w:rPr>
      </w:pPr>
    </w:p>
    <w:p w14:paraId="612BD098" w14:textId="77777777" w:rsidR="0000640F" w:rsidRPr="00D009FF" w:rsidRDefault="0000640F" w:rsidP="0000640F">
      <w:pPr>
        <w:tabs>
          <w:tab w:val="center" w:pos="1985"/>
          <w:tab w:val="center" w:pos="6663"/>
        </w:tabs>
        <w:rPr>
          <w:sz w:val="24"/>
          <w:szCs w:val="24"/>
        </w:rPr>
      </w:pPr>
      <w:r>
        <w:rPr>
          <w:sz w:val="24"/>
          <w:szCs w:val="24"/>
        </w:rPr>
        <w:tab/>
      </w:r>
    </w:p>
    <w:tbl>
      <w:tblPr>
        <w:tblStyle w:val="Rcsostblza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6"/>
      </w:tblGrid>
      <w:tr w:rsidR="0000640F" w:rsidRPr="00D009FF" w14:paraId="1139F3B3" w14:textId="77777777" w:rsidTr="00486F3D">
        <w:tc>
          <w:tcPr>
            <w:tcW w:w="4531" w:type="dxa"/>
            <w:hideMark/>
          </w:tcPr>
          <w:p w14:paraId="68EE4A62" w14:textId="77777777" w:rsidR="0000640F" w:rsidRPr="00D009FF" w:rsidRDefault="0000640F">
            <w:pPr>
              <w:jc w:val="center"/>
              <w:rPr>
                <w:sz w:val="24"/>
                <w:szCs w:val="24"/>
              </w:rPr>
            </w:pPr>
            <w:r>
              <w:rPr>
                <w:sz w:val="24"/>
                <w:szCs w:val="24"/>
              </w:rPr>
              <w:t>………………………………</w:t>
            </w:r>
          </w:p>
        </w:tc>
        <w:tc>
          <w:tcPr>
            <w:tcW w:w="4536" w:type="dxa"/>
            <w:hideMark/>
          </w:tcPr>
          <w:p w14:paraId="18A87269" w14:textId="77777777" w:rsidR="0000640F" w:rsidRPr="00D009FF" w:rsidRDefault="0000640F">
            <w:pPr>
              <w:jc w:val="center"/>
              <w:rPr>
                <w:sz w:val="24"/>
                <w:szCs w:val="24"/>
              </w:rPr>
            </w:pPr>
            <w:r>
              <w:rPr>
                <w:sz w:val="24"/>
                <w:szCs w:val="24"/>
              </w:rPr>
              <w:t>………………..…………………….</w:t>
            </w:r>
          </w:p>
        </w:tc>
      </w:tr>
      <w:tr w:rsidR="0000640F" w:rsidRPr="00D009FF" w14:paraId="652596DC" w14:textId="77777777" w:rsidTr="00486F3D">
        <w:tc>
          <w:tcPr>
            <w:tcW w:w="4531" w:type="dxa"/>
            <w:hideMark/>
          </w:tcPr>
          <w:p w14:paraId="435A7615" w14:textId="178207C0" w:rsidR="0000640F" w:rsidRPr="00D009FF" w:rsidRDefault="0010309E">
            <w:pPr>
              <w:jc w:val="center"/>
              <w:rPr>
                <w:sz w:val="24"/>
                <w:szCs w:val="24"/>
              </w:rPr>
            </w:pPr>
            <w:r>
              <w:rPr>
                <w:sz w:val="24"/>
                <w:szCs w:val="24"/>
              </w:rPr>
              <w:t>Géza Husi</w:t>
            </w:r>
            <w:r w:rsidR="001361E8">
              <w:rPr>
                <w:sz w:val="24"/>
                <w:szCs w:val="24"/>
              </w:rPr>
              <w:t xml:space="preserve"> </w:t>
            </w:r>
            <w:r w:rsidR="006B31A3">
              <w:rPr>
                <w:sz w:val="24"/>
                <w:szCs w:val="24"/>
              </w:rPr>
              <w:t>PhD.</w:t>
            </w:r>
          </w:p>
          <w:p w14:paraId="7746CD6D" w14:textId="35582FC6" w:rsidR="00556B6E" w:rsidRPr="00D009FF" w:rsidRDefault="00556B6E">
            <w:pPr>
              <w:jc w:val="center"/>
              <w:rPr>
                <w:sz w:val="24"/>
                <w:szCs w:val="24"/>
              </w:rPr>
            </w:pPr>
            <w:r>
              <w:rPr>
                <w:sz w:val="24"/>
                <w:szCs w:val="24"/>
              </w:rPr>
              <w:t>Dean</w:t>
            </w:r>
          </w:p>
        </w:tc>
        <w:tc>
          <w:tcPr>
            <w:tcW w:w="4536" w:type="dxa"/>
            <w:hideMark/>
          </w:tcPr>
          <w:p w14:paraId="2C1CBA58" w14:textId="09325EEE" w:rsidR="0000640F" w:rsidRPr="00D009FF" w:rsidRDefault="0000640F">
            <w:pPr>
              <w:jc w:val="center"/>
              <w:rPr>
                <w:sz w:val="24"/>
                <w:szCs w:val="24"/>
              </w:rPr>
            </w:pPr>
          </w:p>
        </w:tc>
      </w:tr>
      <w:tr w:rsidR="0000640F" w:rsidRPr="00D009FF" w14:paraId="77935155" w14:textId="77777777" w:rsidTr="00486F3D">
        <w:trPr>
          <w:trHeight w:val="80"/>
        </w:trPr>
        <w:tc>
          <w:tcPr>
            <w:tcW w:w="4531" w:type="dxa"/>
            <w:hideMark/>
          </w:tcPr>
          <w:p w14:paraId="6E196E67" w14:textId="796BBDAB" w:rsidR="0000640F" w:rsidRPr="00D009FF" w:rsidRDefault="0000640F">
            <w:pPr>
              <w:jc w:val="center"/>
              <w:rPr>
                <w:sz w:val="24"/>
                <w:szCs w:val="24"/>
              </w:rPr>
            </w:pPr>
          </w:p>
        </w:tc>
        <w:tc>
          <w:tcPr>
            <w:tcW w:w="4536" w:type="dxa"/>
          </w:tcPr>
          <w:p w14:paraId="60AD689E" w14:textId="56701911" w:rsidR="0000640F" w:rsidRPr="00D009FF" w:rsidRDefault="0000640F">
            <w:pPr>
              <w:jc w:val="center"/>
              <w:rPr>
                <w:sz w:val="24"/>
                <w:szCs w:val="24"/>
              </w:rPr>
            </w:pPr>
          </w:p>
        </w:tc>
      </w:tr>
    </w:tbl>
    <w:p w14:paraId="5F56CE82" w14:textId="6142385C" w:rsidR="001823DD" w:rsidRDefault="001823DD" w:rsidP="009566A3">
      <w:pPr>
        <w:rPr>
          <w:sz w:val="24"/>
          <w:szCs w:val="24"/>
        </w:rPr>
      </w:pPr>
    </w:p>
    <w:p w14:paraId="44791A95" w14:textId="77777777" w:rsidR="001823DD" w:rsidRDefault="001823DD">
      <w:pPr>
        <w:suppressAutoHyphens w:val="0"/>
        <w:rPr>
          <w:sz w:val="24"/>
          <w:szCs w:val="24"/>
        </w:rPr>
      </w:pPr>
      <w:r>
        <w:br w:type="page"/>
      </w:r>
    </w:p>
    <w:p w14:paraId="7B7B51D9" w14:textId="77777777" w:rsidR="001823DD" w:rsidRDefault="001823DD" w:rsidP="001823DD">
      <w:pPr>
        <w:suppressAutoHyphens w:val="0"/>
        <w:contextualSpacing/>
        <w:jc w:val="center"/>
        <w:rPr>
          <w:sz w:val="24"/>
          <w:szCs w:val="24"/>
        </w:rPr>
      </w:pPr>
      <w:r>
        <w:rPr>
          <w:sz w:val="24"/>
          <w:szCs w:val="24"/>
        </w:rPr>
        <w:t>Annex 2</w:t>
      </w:r>
    </w:p>
    <w:p w14:paraId="44FFFCF9" w14:textId="77777777" w:rsidR="001823DD" w:rsidRDefault="001823DD" w:rsidP="001823DD">
      <w:pPr>
        <w:suppressAutoHyphens w:val="0"/>
        <w:jc w:val="center"/>
        <w:rPr>
          <w:rFonts w:ascii="Tahoma" w:hAnsi="Tahoma" w:cs="Tahoma"/>
          <w:b/>
          <w:sz w:val="18"/>
          <w:szCs w:val="18"/>
        </w:rPr>
      </w:pPr>
    </w:p>
    <w:p w14:paraId="2B98C223" w14:textId="77777777" w:rsidR="001823DD" w:rsidRPr="00AD24BB" w:rsidRDefault="001823DD" w:rsidP="001823DD">
      <w:pPr>
        <w:suppressAutoHyphens w:val="0"/>
        <w:jc w:val="center"/>
        <w:rPr>
          <w:b/>
          <w:sz w:val="19"/>
          <w:szCs w:val="19"/>
        </w:rPr>
      </w:pPr>
      <w:r>
        <w:rPr>
          <w:b/>
          <w:sz w:val="19"/>
          <w:szCs w:val="19"/>
        </w:rPr>
        <w:t>PRIVACY NOTICE</w:t>
      </w:r>
    </w:p>
    <w:p w14:paraId="1E5C7EDA" w14:textId="77777777" w:rsidR="001823DD" w:rsidRPr="00AD24BB" w:rsidRDefault="001823DD" w:rsidP="001823DD">
      <w:pPr>
        <w:suppressAutoHyphens w:val="0"/>
        <w:jc w:val="both"/>
        <w:rPr>
          <w:sz w:val="19"/>
          <w:szCs w:val="19"/>
        </w:rPr>
      </w:pPr>
    </w:p>
    <w:p w14:paraId="5D7B2545" w14:textId="77777777" w:rsidR="001823DD" w:rsidRPr="00AD24BB" w:rsidRDefault="001823DD" w:rsidP="001823DD">
      <w:pPr>
        <w:suppressAutoHyphens w:val="0"/>
        <w:jc w:val="both"/>
        <w:rPr>
          <w:sz w:val="19"/>
          <w:szCs w:val="19"/>
        </w:rPr>
      </w:pPr>
    </w:p>
    <w:p w14:paraId="5851AB1F" w14:textId="77777777" w:rsidR="001823DD" w:rsidRPr="00AD24BB" w:rsidRDefault="001823DD" w:rsidP="001823DD">
      <w:pPr>
        <w:suppressAutoHyphens w:val="0"/>
        <w:jc w:val="both"/>
        <w:rPr>
          <w:sz w:val="19"/>
          <w:szCs w:val="19"/>
        </w:rPr>
      </w:pPr>
      <w:r>
        <w:rPr>
          <w:sz w:val="19"/>
          <w:szCs w:val="19"/>
        </w:rPr>
        <w:t xml:space="preserve">In the course of its activities, the University of Debrecen pays particular attention to the protection of personal data, compliance with mandatory provisions of law, including in particular the General Data Protection Regulation (GDPR), and simultaneously also to safe and fair data controlling. </w:t>
      </w:r>
    </w:p>
    <w:p w14:paraId="501EA30C" w14:textId="77777777" w:rsidR="001823DD" w:rsidRPr="00AD24BB" w:rsidRDefault="001823DD" w:rsidP="001823DD">
      <w:pPr>
        <w:suppressAutoHyphens w:val="0"/>
        <w:jc w:val="both"/>
        <w:rPr>
          <w:sz w:val="19"/>
          <w:szCs w:val="19"/>
        </w:rPr>
      </w:pPr>
    </w:p>
    <w:p w14:paraId="4261D495" w14:textId="77777777" w:rsidR="001823DD" w:rsidRPr="00AD24BB" w:rsidRDefault="001823DD" w:rsidP="001823DD">
      <w:pPr>
        <w:suppressAutoHyphens w:val="0"/>
        <w:jc w:val="both"/>
        <w:rPr>
          <w:sz w:val="19"/>
          <w:szCs w:val="19"/>
        </w:rPr>
      </w:pPr>
      <w:r>
        <w:rPr>
          <w:sz w:val="19"/>
          <w:szCs w:val="19"/>
        </w:rPr>
        <w:t>Information on the Controller:</w:t>
      </w:r>
    </w:p>
    <w:p w14:paraId="3E252E12" w14:textId="459BB65D" w:rsidR="001823DD" w:rsidRPr="00AD24BB" w:rsidRDefault="001823DD" w:rsidP="001823DD">
      <w:pPr>
        <w:suppressAutoHyphens w:val="0"/>
        <w:jc w:val="both"/>
        <w:rPr>
          <w:sz w:val="19"/>
          <w:szCs w:val="19"/>
        </w:rPr>
      </w:pPr>
      <w:r>
        <w:rPr>
          <w:sz w:val="19"/>
          <w:szCs w:val="19"/>
        </w:rPr>
        <w:t xml:space="preserve">University of Debrecen (registered seat: 4032 Debrecen, Egyetem tér 1, tax number: </w:t>
      </w:r>
      <w:r w:rsidR="0010309E">
        <w:rPr>
          <w:sz w:val="19"/>
          <w:szCs w:val="19"/>
        </w:rPr>
        <w:t>19308667</w:t>
      </w:r>
      <w:r>
        <w:rPr>
          <w:sz w:val="19"/>
          <w:szCs w:val="19"/>
        </w:rPr>
        <w:t xml:space="preserve">-4-09, institutional identifier: FI 17198, bank account number: </w:t>
      </w:r>
      <w:r w:rsidR="0010309E">
        <w:rPr>
          <w:sz w:val="19"/>
          <w:szCs w:val="19"/>
        </w:rPr>
        <w:t>11738008-21489815</w:t>
      </w:r>
    </w:p>
    <w:p w14:paraId="33654F7E" w14:textId="77777777" w:rsidR="001823DD" w:rsidRPr="00AD24BB" w:rsidRDefault="001823DD" w:rsidP="001823DD">
      <w:pPr>
        <w:suppressAutoHyphens w:val="0"/>
        <w:jc w:val="both"/>
        <w:rPr>
          <w:sz w:val="19"/>
          <w:szCs w:val="19"/>
        </w:rPr>
      </w:pPr>
    </w:p>
    <w:p w14:paraId="50A75E47" w14:textId="77777777" w:rsidR="001823DD" w:rsidRPr="00AD24BB" w:rsidRDefault="001823DD" w:rsidP="001823DD">
      <w:pPr>
        <w:suppressAutoHyphens w:val="0"/>
        <w:jc w:val="both"/>
        <w:rPr>
          <w:sz w:val="19"/>
          <w:szCs w:val="19"/>
        </w:rPr>
      </w:pPr>
      <w:r>
        <w:rPr>
          <w:sz w:val="19"/>
          <w:szCs w:val="19"/>
        </w:rPr>
        <w:t xml:space="preserve">1. The legal grounds for the controlling of the data is the rightful interest of the Controller, that is, ensuring that the relevant employees of the Controller are able to contact the contractual partner or its designated employee in the course of concluding the contract or establishing other business relationship, as well as in the interest of performing the contract. The proper performance of the contract is also the interest of the business partner. </w:t>
      </w:r>
    </w:p>
    <w:p w14:paraId="3FD8AAE6" w14:textId="77777777" w:rsidR="001823DD" w:rsidRPr="00AD24BB" w:rsidRDefault="001823DD" w:rsidP="001823DD">
      <w:pPr>
        <w:suppressAutoHyphens w:val="0"/>
        <w:jc w:val="both"/>
        <w:rPr>
          <w:sz w:val="19"/>
          <w:szCs w:val="19"/>
        </w:rPr>
      </w:pPr>
    </w:p>
    <w:p w14:paraId="762122FA" w14:textId="48E54DDD" w:rsidR="001823DD" w:rsidRPr="00AD24BB" w:rsidRDefault="001823DD" w:rsidP="001823DD">
      <w:pPr>
        <w:suppressAutoHyphens w:val="0"/>
        <w:jc w:val="both"/>
        <w:rPr>
          <w:sz w:val="19"/>
          <w:szCs w:val="19"/>
        </w:rPr>
      </w:pPr>
      <w:r>
        <w:rPr>
          <w:sz w:val="19"/>
          <w:szCs w:val="19"/>
        </w:rPr>
        <w:t xml:space="preserve">2. The performance of the contract requires for the contracting parties to designate such contact persons and employees (Data Subjects) who participate in the performance of the contract. This necessitates the provision of certain personal data, which is also a reasonable expectation in contractual relationships in business, and does not have any significant impact on the privacy of such employees and/or contact persons. </w:t>
      </w:r>
    </w:p>
    <w:p w14:paraId="7047C076" w14:textId="77777777" w:rsidR="001823DD" w:rsidRPr="00AD24BB" w:rsidRDefault="001823DD" w:rsidP="001823DD">
      <w:pPr>
        <w:suppressAutoHyphens w:val="0"/>
        <w:jc w:val="both"/>
        <w:rPr>
          <w:sz w:val="19"/>
          <w:szCs w:val="19"/>
        </w:rPr>
      </w:pPr>
    </w:p>
    <w:p w14:paraId="0BAF6196" w14:textId="77777777" w:rsidR="001823DD" w:rsidRPr="00AD24BB" w:rsidRDefault="001823DD" w:rsidP="001823DD">
      <w:pPr>
        <w:suppressAutoHyphens w:val="0"/>
        <w:jc w:val="both"/>
        <w:rPr>
          <w:sz w:val="19"/>
          <w:szCs w:val="19"/>
        </w:rPr>
      </w:pPr>
      <w:r>
        <w:rPr>
          <w:sz w:val="19"/>
          <w:szCs w:val="19"/>
        </w:rPr>
        <w:t xml:space="preserve">3. The purpose of the data controlling is the establishment of business relationships and the proper performance of the contracts. For this purpose, the Controller controls the name, e-mail address and telephone number of the employee and/or contact person of the business partner. </w:t>
      </w:r>
    </w:p>
    <w:p w14:paraId="623F6E90" w14:textId="77777777" w:rsidR="001823DD" w:rsidRPr="00AD24BB" w:rsidRDefault="001823DD" w:rsidP="001823DD">
      <w:pPr>
        <w:suppressAutoHyphens w:val="0"/>
        <w:jc w:val="both"/>
        <w:rPr>
          <w:sz w:val="19"/>
          <w:szCs w:val="19"/>
        </w:rPr>
      </w:pPr>
    </w:p>
    <w:p w14:paraId="3681778F" w14:textId="77777777" w:rsidR="001823DD" w:rsidRPr="00AD24BB" w:rsidRDefault="001823DD" w:rsidP="001823DD">
      <w:pPr>
        <w:suppressAutoHyphens w:val="0"/>
        <w:jc w:val="both"/>
        <w:rPr>
          <w:sz w:val="19"/>
          <w:szCs w:val="19"/>
        </w:rPr>
      </w:pPr>
      <w:r>
        <w:rPr>
          <w:sz w:val="19"/>
          <w:szCs w:val="19"/>
        </w:rPr>
        <w:t xml:space="preserve">4. The business partner, as well as its contact persons and/or other employees shall have the right to know who is shown in the records of the Controller as contact person, and may request such information to be rectified or erased. Further, the business partner shall also have the right to designate new contact persons. </w:t>
      </w:r>
    </w:p>
    <w:p w14:paraId="1FD47C59" w14:textId="77777777" w:rsidR="001823DD" w:rsidRPr="00AD24BB" w:rsidRDefault="001823DD" w:rsidP="001823DD">
      <w:pPr>
        <w:suppressAutoHyphens w:val="0"/>
        <w:jc w:val="both"/>
        <w:rPr>
          <w:sz w:val="19"/>
          <w:szCs w:val="19"/>
        </w:rPr>
      </w:pPr>
    </w:p>
    <w:p w14:paraId="35B31C2D" w14:textId="77777777" w:rsidR="001823DD" w:rsidRPr="00AD24BB" w:rsidRDefault="001823DD" w:rsidP="001823DD">
      <w:pPr>
        <w:suppressAutoHyphens w:val="0"/>
        <w:jc w:val="both"/>
        <w:rPr>
          <w:sz w:val="19"/>
          <w:szCs w:val="19"/>
        </w:rPr>
      </w:pPr>
      <w:r>
        <w:rPr>
          <w:sz w:val="19"/>
          <w:szCs w:val="19"/>
        </w:rPr>
        <w:t>5.  The recipients of the personal data include the Controller’s employees in charge of serving customers, engaged in financial, accounting and taxation-related tasks, as well as data processors of the Controller. Where necessary, pursuant to Article 28 of the GDPR, the Controller shall conclude a data processing contract with such data processors.</w:t>
      </w:r>
    </w:p>
    <w:p w14:paraId="334CCCE1" w14:textId="77777777" w:rsidR="001823DD" w:rsidRPr="00AD24BB" w:rsidRDefault="001823DD" w:rsidP="001823DD">
      <w:pPr>
        <w:suppressAutoHyphens w:val="0"/>
        <w:jc w:val="both"/>
        <w:rPr>
          <w:sz w:val="19"/>
          <w:szCs w:val="19"/>
        </w:rPr>
      </w:pPr>
    </w:p>
    <w:p w14:paraId="245CA81C" w14:textId="77777777" w:rsidR="001823DD" w:rsidRPr="00AD24BB" w:rsidRDefault="001823DD" w:rsidP="001823DD">
      <w:pPr>
        <w:suppressAutoHyphens w:val="0"/>
        <w:jc w:val="both"/>
        <w:rPr>
          <w:sz w:val="19"/>
          <w:szCs w:val="19"/>
        </w:rPr>
      </w:pPr>
      <w:r>
        <w:rPr>
          <w:sz w:val="19"/>
          <w:szCs w:val="19"/>
        </w:rPr>
        <w:t>6. The Controller undertakes to implement appropriate technical and organisational measures in the interest of security of the personal data controlled, and shall ensure the security of the personal data in accordance with Article 32 of the GDPR.</w:t>
      </w:r>
    </w:p>
    <w:p w14:paraId="11AA01E2" w14:textId="77777777" w:rsidR="001823DD" w:rsidRPr="00AD24BB" w:rsidRDefault="001823DD" w:rsidP="001823DD">
      <w:pPr>
        <w:suppressAutoHyphens w:val="0"/>
        <w:jc w:val="both"/>
        <w:rPr>
          <w:sz w:val="19"/>
          <w:szCs w:val="19"/>
        </w:rPr>
      </w:pPr>
    </w:p>
    <w:p w14:paraId="4216E80F" w14:textId="77777777" w:rsidR="001823DD" w:rsidRPr="00AD24BB" w:rsidRDefault="001823DD" w:rsidP="001823DD">
      <w:pPr>
        <w:suppressAutoHyphens w:val="0"/>
        <w:jc w:val="both"/>
        <w:rPr>
          <w:sz w:val="19"/>
          <w:szCs w:val="19"/>
        </w:rPr>
      </w:pPr>
      <w:r>
        <w:rPr>
          <w:sz w:val="19"/>
          <w:szCs w:val="19"/>
        </w:rPr>
        <w:t xml:space="preserve">7. </w:t>
      </w:r>
      <w:r>
        <w:t xml:space="preserve">We hereby inform you that you can send your questions related to the processing of personal data to the </w:t>
      </w:r>
      <w:hyperlink r:id="rId10" w:history="1">
        <w:r>
          <w:rPr>
            <w:color w:val="0563C1"/>
            <w:sz w:val="19"/>
            <w:szCs w:val="19"/>
            <w:u w:val="single"/>
          </w:rPr>
          <w:t>adatvedelmi.tisztviselo@unideb.hu</w:t>
        </w:r>
      </w:hyperlink>
      <w:r>
        <w:rPr>
          <w:sz w:val="19"/>
          <w:szCs w:val="19"/>
        </w:rPr>
        <w:t xml:space="preserve"> e-mail address. </w:t>
      </w:r>
    </w:p>
    <w:p w14:paraId="03D160B1" w14:textId="77777777" w:rsidR="001823DD" w:rsidRPr="00AD24BB" w:rsidRDefault="001823DD" w:rsidP="001823DD">
      <w:pPr>
        <w:suppressAutoHyphens w:val="0"/>
        <w:jc w:val="both"/>
        <w:rPr>
          <w:sz w:val="19"/>
          <w:szCs w:val="19"/>
        </w:rPr>
      </w:pPr>
    </w:p>
    <w:p w14:paraId="12772698" w14:textId="77777777" w:rsidR="001823DD" w:rsidRPr="00AD24BB" w:rsidRDefault="001823DD" w:rsidP="001823DD">
      <w:pPr>
        <w:suppressAutoHyphens w:val="0"/>
        <w:jc w:val="both"/>
        <w:rPr>
          <w:sz w:val="19"/>
          <w:szCs w:val="19"/>
        </w:rPr>
      </w:pPr>
      <w:r>
        <w:rPr>
          <w:sz w:val="19"/>
          <w:szCs w:val="19"/>
        </w:rPr>
        <w:t>With respect to the processing of personal information, the main applicable provisions of law are Regulation (EU) 2016/679 of the European Parliament and of the Council on the protection of natural persons with regard to the processing of personal data and on the free movement of such data (GDPR), as well as Hungarian Act CXII of 2011 on the right of informational self-determination and on freedom of information (the Information Act).</w:t>
      </w:r>
    </w:p>
    <w:p w14:paraId="001042DB" w14:textId="77777777" w:rsidR="001823DD" w:rsidRPr="00AD24BB" w:rsidRDefault="001823DD" w:rsidP="001823DD">
      <w:pPr>
        <w:suppressAutoHyphens w:val="0"/>
        <w:jc w:val="both"/>
        <w:rPr>
          <w:sz w:val="19"/>
          <w:szCs w:val="19"/>
        </w:rPr>
      </w:pPr>
      <w:r>
        <w:rPr>
          <w:sz w:val="19"/>
          <w:szCs w:val="19"/>
        </w:rPr>
        <w:t>Further information can be found in the Information on Data Controlling, which is available on the website of the University of Debrecen (</w:t>
      </w:r>
      <w:hyperlink r:id="rId11" w:history="1">
        <w:r>
          <w:rPr>
            <w:sz w:val="19"/>
            <w:szCs w:val="19"/>
            <w:u w:val="single"/>
          </w:rPr>
          <w:t>www.unideb.hu</w:t>
        </w:r>
      </w:hyperlink>
      <w:r>
        <w:rPr>
          <w:sz w:val="19"/>
          <w:szCs w:val="19"/>
        </w:rPr>
        <w:t xml:space="preserve">). </w:t>
      </w:r>
    </w:p>
    <w:p w14:paraId="0AE1706D" w14:textId="77777777" w:rsidR="001823DD" w:rsidRPr="00AD24BB" w:rsidRDefault="001823DD" w:rsidP="001823DD">
      <w:pPr>
        <w:suppressAutoHyphens w:val="0"/>
        <w:jc w:val="both"/>
        <w:rPr>
          <w:sz w:val="19"/>
          <w:szCs w:val="19"/>
        </w:rPr>
      </w:pPr>
    </w:p>
    <w:p w14:paraId="05A2C72A" w14:textId="77777777" w:rsidR="001823DD" w:rsidRPr="00AD24BB" w:rsidRDefault="001823DD" w:rsidP="001823DD">
      <w:pPr>
        <w:suppressAutoHyphens w:val="0"/>
        <w:jc w:val="both"/>
        <w:rPr>
          <w:sz w:val="19"/>
          <w:szCs w:val="19"/>
        </w:rPr>
      </w:pPr>
      <w:r>
        <w:rPr>
          <w:sz w:val="19"/>
          <w:szCs w:val="19"/>
        </w:rPr>
        <w:t>Data subjects shall have the right to:</w:t>
      </w:r>
    </w:p>
    <w:p w14:paraId="50BF54EA" w14:textId="77777777" w:rsidR="001823DD" w:rsidRPr="00AD24BB" w:rsidRDefault="001823DD" w:rsidP="001823DD">
      <w:pPr>
        <w:suppressAutoHyphens w:val="0"/>
        <w:jc w:val="both"/>
        <w:rPr>
          <w:sz w:val="19"/>
          <w:szCs w:val="19"/>
        </w:rPr>
      </w:pPr>
      <w:r>
        <w:rPr>
          <w:sz w:val="19"/>
          <w:szCs w:val="19"/>
        </w:rPr>
        <w:t>a) detailed information concerning all facts related to the processing of their personal data (including, in particular, the purpose and the legal grounds for the processing of their personal data, the scope of persons entitled to control and process their data, the duration of the data processing, the scope of persons entitled to receive their data, their rights related to the data processing, as well as the main provisions of law concerning legal remedies);</w:t>
      </w:r>
    </w:p>
    <w:p w14:paraId="6F4679A5" w14:textId="1270EC3E" w:rsidR="001823DD" w:rsidRPr="00AD24BB" w:rsidRDefault="001823DD" w:rsidP="0069247E">
      <w:pPr>
        <w:tabs>
          <w:tab w:val="left" w:pos="708"/>
          <w:tab w:val="left" w:pos="1416"/>
          <w:tab w:val="left" w:pos="2124"/>
          <w:tab w:val="left" w:pos="2832"/>
          <w:tab w:val="left" w:pos="3540"/>
          <w:tab w:val="left" w:pos="4248"/>
          <w:tab w:val="left" w:pos="4956"/>
          <w:tab w:val="left" w:pos="5664"/>
          <w:tab w:val="left" w:pos="6372"/>
          <w:tab w:val="left" w:pos="7545"/>
        </w:tabs>
        <w:suppressAutoHyphens w:val="0"/>
        <w:jc w:val="both"/>
        <w:rPr>
          <w:sz w:val="19"/>
          <w:szCs w:val="19"/>
        </w:rPr>
      </w:pPr>
      <w:r>
        <w:rPr>
          <w:sz w:val="19"/>
          <w:szCs w:val="19"/>
        </w:rPr>
        <w:t xml:space="preserve">b) request their personal data to be supplemented, rectified, erased or restricted; </w:t>
      </w:r>
      <w:r>
        <w:rPr>
          <w:sz w:val="19"/>
          <w:szCs w:val="19"/>
        </w:rPr>
        <w:tab/>
      </w:r>
    </w:p>
    <w:p w14:paraId="7DB59690" w14:textId="0F118D29" w:rsidR="001823DD" w:rsidRPr="00AD24BB" w:rsidRDefault="0069247E" w:rsidP="001823DD">
      <w:pPr>
        <w:suppressAutoHyphens w:val="0"/>
        <w:jc w:val="both"/>
        <w:rPr>
          <w:sz w:val="19"/>
          <w:szCs w:val="19"/>
        </w:rPr>
      </w:pPr>
      <w:r>
        <w:rPr>
          <w:sz w:val="19"/>
          <w:szCs w:val="19"/>
        </w:rPr>
        <w:t>c</w:t>
      </w:r>
      <w:r w:rsidR="001823DD">
        <w:rPr>
          <w:sz w:val="19"/>
          <w:szCs w:val="19"/>
        </w:rPr>
        <w:t xml:space="preserve">) object to the processing of their personal data in the cases specified by law; </w:t>
      </w:r>
    </w:p>
    <w:p w14:paraId="3A5E1A9C" w14:textId="561E7F94" w:rsidR="001823DD" w:rsidRPr="00AD24BB" w:rsidRDefault="0069247E" w:rsidP="001823DD">
      <w:pPr>
        <w:suppressAutoHyphens w:val="0"/>
        <w:jc w:val="both"/>
        <w:rPr>
          <w:sz w:val="19"/>
          <w:szCs w:val="19"/>
        </w:rPr>
      </w:pPr>
      <w:r>
        <w:rPr>
          <w:sz w:val="19"/>
          <w:szCs w:val="19"/>
        </w:rPr>
        <w:t>d</w:t>
      </w:r>
      <w:r w:rsidR="001823DD">
        <w:rPr>
          <w:sz w:val="19"/>
          <w:szCs w:val="19"/>
        </w:rPr>
        <w:t>) submit a complaint to the supervisory authority (National Authority for Data Protection and Freedom of Information, http://naih.hu, phone number: +36 (1</w:t>
      </w:r>
      <w:r>
        <w:rPr>
          <w:sz w:val="19"/>
          <w:szCs w:val="19"/>
        </w:rPr>
        <w:t>) 391-1400, postal address: 1363 Budapest, P.O. Box 9</w:t>
      </w:r>
      <w:r w:rsidR="001823DD">
        <w:rPr>
          <w:sz w:val="19"/>
          <w:szCs w:val="19"/>
        </w:rPr>
        <w:t xml:space="preserve">, e-mail: ugyfelszolgalat@naih.hu) or to seek legal remedy from the courts. </w:t>
      </w:r>
    </w:p>
    <w:p w14:paraId="472F95BC" w14:textId="77777777" w:rsidR="001823DD" w:rsidRPr="00AD24BB" w:rsidRDefault="001823DD" w:rsidP="001823DD">
      <w:pPr>
        <w:suppressAutoHyphens w:val="0"/>
        <w:jc w:val="both"/>
        <w:rPr>
          <w:sz w:val="19"/>
          <w:szCs w:val="19"/>
        </w:rPr>
      </w:pPr>
      <w:r>
        <w:rPr>
          <w:sz w:val="19"/>
          <w:szCs w:val="19"/>
        </w:rPr>
        <w:t>Lawsuits in data protection issues belong to the competence of the regional courts of law; at the option of the Data Subject, the lawsuit may also be launched before the court of law with competence according to the Data Subject’s permanent address or habitual residence. If the Data Subject is a foreign national, the complaint may also be submitted to the supervisory authority according to Data Subject’s permanent address abroad.</w:t>
      </w:r>
    </w:p>
    <w:p w14:paraId="07901695" w14:textId="77777777" w:rsidR="001823DD" w:rsidRPr="00AD24BB" w:rsidRDefault="001823DD" w:rsidP="001823DD">
      <w:pPr>
        <w:suppressAutoHyphens w:val="0"/>
        <w:contextualSpacing/>
        <w:jc w:val="both"/>
        <w:rPr>
          <w:sz w:val="19"/>
          <w:szCs w:val="19"/>
        </w:rPr>
      </w:pPr>
      <w:r>
        <w:rPr>
          <w:sz w:val="19"/>
          <w:szCs w:val="19"/>
        </w:rPr>
        <w:t xml:space="preserve">We kindly ask you that before you submit a complaint to the supervisory authority or the court, in the interest of holding discussions and resolving the problem arising as quickly as possible, please contact the University of Debrecen (postal address: 4002 Debrecen, P.O. Box 400; e-mail address: </w:t>
      </w:r>
      <w:hyperlink r:id="rId12" w:history="1">
        <w:r>
          <w:rPr>
            <w:color w:val="0563C1"/>
            <w:sz w:val="19"/>
            <w:szCs w:val="19"/>
            <w:u w:val="single"/>
          </w:rPr>
          <w:t>adatvedelmi.tisztviselo@unideb.hu</w:t>
        </w:r>
      </w:hyperlink>
      <w:r>
        <w:rPr>
          <w:sz w:val="19"/>
          <w:szCs w:val="19"/>
        </w:rPr>
        <w:t>).</w:t>
      </w:r>
    </w:p>
    <w:p w14:paraId="3DBEF7F8" w14:textId="77777777" w:rsidR="001823DD" w:rsidRPr="006C7603" w:rsidRDefault="001823DD" w:rsidP="001823DD">
      <w:pPr>
        <w:pStyle w:val="Listaszerbekezds"/>
        <w:suppressAutoHyphens w:val="0"/>
        <w:autoSpaceDE w:val="0"/>
        <w:autoSpaceDN w:val="0"/>
        <w:adjustRightInd w:val="0"/>
        <w:ind w:left="720"/>
        <w:contextualSpacing/>
        <w:jc w:val="both"/>
        <w:rPr>
          <w:color w:val="000000"/>
          <w:sz w:val="24"/>
          <w:szCs w:val="24"/>
        </w:rPr>
      </w:pPr>
    </w:p>
    <w:p w14:paraId="58E8423E" w14:textId="77777777" w:rsidR="00D009FF" w:rsidRPr="00D009FF" w:rsidRDefault="00D009FF" w:rsidP="009566A3">
      <w:pPr>
        <w:rPr>
          <w:sz w:val="24"/>
          <w:szCs w:val="24"/>
        </w:rPr>
      </w:pPr>
    </w:p>
    <w:sectPr w:rsidR="00D009FF" w:rsidRPr="00D009FF" w:rsidSect="001104AD">
      <w:footerReference w:type="even" r:id="rId13"/>
      <w:footerReference w:type="default" r:id="rId14"/>
      <w:footnotePr>
        <w:pos w:val="beneathText"/>
      </w:footnotePr>
      <w:pgSz w:w="11905" w:h="16837"/>
      <w:pgMar w:top="954" w:right="990" w:bottom="709" w:left="1134" w:header="426" w:footer="22"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zerző" w:initials="S">
    <w:p w14:paraId="034A2C55" w14:textId="27FB0289" w:rsidR="005633D3" w:rsidRDefault="005633D3">
      <w:pPr>
        <w:pStyle w:val="Jegyzetszveg"/>
      </w:pPr>
      <w:r>
        <w:rPr>
          <w:rStyle w:val="Jegyzethivatkozs"/>
        </w:rPr>
        <w:annotationRef/>
      </w:r>
      <w:bookmarkStart w:id="1" w:name="_Hlk34810889"/>
      <w:r>
        <w:t>Please indicate these dat</w:t>
      </w:r>
      <w:r w:rsidR="00662DFB">
        <w:t>a</w:t>
      </w:r>
      <w:r>
        <w:t xml:space="preserve"> precisely according to the following database: </w:t>
      </w:r>
      <w:hyperlink r:id="rId1" w:history="1">
        <w:r w:rsidRPr="007F21AC">
          <w:rPr>
            <w:rStyle w:val="Hiperhivatkozs"/>
          </w:rPr>
          <w:t>http://www.e-cegjegyzek.hu</w:t>
        </w:r>
      </w:hyperlink>
      <w:r>
        <w:t xml:space="preserve"> </w:t>
      </w:r>
      <w:bookmarkEnd w:id="1"/>
    </w:p>
  </w:comment>
  <w:comment w:id="2" w:author="Szerző" w:initials="S">
    <w:p w14:paraId="4F291AB1" w14:textId="4D7D00AA" w:rsidR="005633D3" w:rsidRDefault="005633D3">
      <w:pPr>
        <w:pStyle w:val="Jegyzetszveg"/>
      </w:pPr>
      <w:r>
        <w:rPr>
          <w:rStyle w:val="Jegyzethivatkozs"/>
        </w:rPr>
        <w:annotationRef/>
      </w:r>
      <w:r>
        <w:t>This provision should only remain if the agreement is concluded for a fixed term.</w:t>
      </w:r>
    </w:p>
  </w:comment>
  <w:comment w:id="3" w:author="Szerző" w:initials="S">
    <w:p w14:paraId="49EE2201" w14:textId="32AA5A78" w:rsidR="005633D3" w:rsidRDefault="005633D3">
      <w:pPr>
        <w:pStyle w:val="Jegyzetszveg"/>
      </w:pPr>
      <w:r>
        <w:rPr>
          <w:rStyle w:val="Jegyzethivatkozs"/>
        </w:rPr>
        <w:annotationRef/>
      </w:r>
      <w:r>
        <w:t>Please indicate the term of the agreement.</w:t>
      </w:r>
    </w:p>
  </w:comment>
  <w:comment w:id="4" w:author="Szerző" w:initials="S">
    <w:p w14:paraId="7949E9BE" w14:textId="1278EF5C" w:rsidR="005633D3" w:rsidRDefault="005633D3">
      <w:pPr>
        <w:pStyle w:val="Jegyzetszveg"/>
      </w:pPr>
      <w:r>
        <w:rPr>
          <w:rStyle w:val="Jegyzethivatkozs"/>
        </w:rPr>
        <w:annotationRef/>
      </w:r>
      <w:r>
        <w:t>To be deleted in case of a fixed-term agreement.</w:t>
      </w:r>
    </w:p>
  </w:comment>
  <w:comment w:id="5" w:author="Szerző" w:initials="S">
    <w:p w14:paraId="29152BE4" w14:textId="3BACA494" w:rsidR="005633D3" w:rsidRDefault="005633D3">
      <w:pPr>
        <w:pStyle w:val="Jegyzetszveg"/>
      </w:pPr>
      <w:r>
        <w:rPr>
          <w:rStyle w:val="Jegyzethivatkozs"/>
        </w:rPr>
        <w:annotationRef/>
      </w:r>
      <w:r>
        <w:t>If the professional practice consists of several stages, this is to be indicated.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4A2C55" w15:done="0"/>
  <w15:commentEx w15:paraId="4F291AB1" w15:done="0"/>
  <w15:commentEx w15:paraId="49EE2201" w15:done="0"/>
  <w15:commentEx w15:paraId="7949E9BE" w15:done="0"/>
  <w15:commentEx w15:paraId="29152B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A2C55" w16cid:durableId="22132BBF"/>
  <w16cid:commentId w16cid:paraId="4F291AB1" w16cid:durableId="22132C24"/>
  <w16cid:commentId w16cid:paraId="49EE2201" w16cid:durableId="22132C5F"/>
  <w16cid:commentId w16cid:paraId="7949E9BE" w16cid:durableId="22132C7E"/>
  <w16cid:commentId w16cid:paraId="29152BE4" w16cid:durableId="22132C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BED17" w14:textId="77777777" w:rsidR="009C48C4" w:rsidRDefault="009C48C4">
      <w:r>
        <w:separator/>
      </w:r>
    </w:p>
  </w:endnote>
  <w:endnote w:type="continuationSeparator" w:id="0">
    <w:p w14:paraId="0EB270CE" w14:textId="77777777" w:rsidR="009C48C4" w:rsidRDefault="009C48C4">
      <w:r>
        <w:continuationSeparator/>
      </w:r>
    </w:p>
  </w:endnote>
  <w:endnote w:type="continuationNotice" w:id="1">
    <w:p w14:paraId="467A1EB8" w14:textId="77777777" w:rsidR="009C48C4" w:rsidRDefault="009C4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26D4" w14:textId="77777777" w:rsidR="00AE260B" w:rsidRDefault="00AE260B" w:rsidP="008820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C587F95" w14:textId="77777777" w:rsidR="00AE260B" w:rsidRDefault="00AE260B" w:rsidP="002E00DE">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1C7C" w14:textId="74B4419D" w:rsidR="00AE260B" w:rsidRDefault="00AE260B" w:rsidP="008820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69247E">
      <w:rPr>
        <w:rStyle w:val="Oldalszm"/>
        <w:noProof/>
      </w:rPr>
      <w:t>1</w:t>
    </w:r>
    <w:r>
      <w:rPr>
        <w:rStyle w:val="Oldalszm"/>
      </w:rPr>
      <w:fldChar w:fldCharType="end"/>
    </w:r>
  </w:p>
  <w:p w14:paraId="79B1D120" w14:textId="77777777" w:rsidR="00214061" w:rsidRDefault="00214061" w:rsidP="00214061">
    <w:pPr>
      <w:pStyle w:val="llb"/>
      <w:ind w:right="360"/>
      <w:jc w:val="both"/>
    </w:pPr>
    <w:r>
      <w:rPr>
        <w:rFonts w:ascii="Tahoma" w:hAnsi="Tahoma"/>
        <w:sz w:val="11"/>
        <w:szCs w:val="11"/>
      </w:rPr>
      <w:t>The present agreement was drawn up on the basis of the sample contract prepared by the University of Debrecen, Chancellor's Office, Legal Directorate. Pursuant to Section 7 (6) of the Contracting Rules of Procedure, no countersigning by legal counsel is required.</w:t>
    </w:r>
  </w:p>
  <w:p w14:paraId="0DF9C693" w14:textId="77777777" w:rsidR="00AE260B" w:rsidRDefault="00AE260B" w:rsidP="002E00DE">
    <w:pPr>
      <w:pStyle w:val="ll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791F9" w14:textId="77777777" w:rsidR="009C48C4" w:rsidRDefault="009C48C4">
      <w:r>
        <w:separator/>
      </w:r>
    </w:p>
  </w:footnote>
  <w:footnote w:type="continuationSeparator" w:id="0">
    <w:p w14:paraId="1CBB75A4" w14:textId="77777777" w:rsidR="009C48C4" w:rsidRDefault="009C48C4">
      <w:r>
        <w:continuationSeparator/>
      </w:r>
    </w:p>
  </w:footnote>
  <w:footnote w:type="continuationNotice" w:id="1">
    <w:p w14:paraId="44A459DB" w14:textId="77777777" w:rsidR="009C48C4" w:rsidRDefault="009C48C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05"/>
        </w:tabs>
        <w:ind w:left="705" w:hanging="705"/>
      </w:pPr>
    </w:lvl>
    <w:lvl w:ilvl="1">
      <w:start w:val="1"/>
      <w:numFmt w:val="decimal"/>
      <w:lvlText w:val="%1.%2."/>
      <w:lvlJc w:val="left"/>
      <w:pPr>
        <w:tabs>
          <w:tab w:val="num" w:pos="847"/>
        </w:tabs>
        <w:ind w:left="847"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537"/>
        </w:tabs>
        <w:ind w:left="3537" w:hanging="705"/>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EE7F3A"/>
    <w:multiLevelType w:val="hybridMultilevel"/>
    <w:tmpl w:val="2EE433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642110"/>
    <w:multiLevelType w:val="hybridMultilevel"/>
    <w:tmpl w:val="061CD70C"/>
    <w:lvl w:ilvl="0" w:tplc="655CFFE2">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1F4D05"/>
    <w:multiLevelType w:val="hybridMultilevel"/>
    <w:tmpl w:val="F574154C"/>
    <w:lvl w:ilvl="0" w:tplc="040E0017">
      <w:start w:val="1"/>
      <w:numFmt w:val="lowerLetter"/>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6" w15:restartNumberingAfterBreak="0">
    <w:nsid w:val="188559BD"/>
    <w:multiLevelType w:val="hybridMultilevel"/>
    <w:tmpl w:val="D2CC996A"/>
    <w:lvl w:ilvl="0" w:tplc="E0A0EDE8">
      <w:start w:val="1"/>
      <w:numFmt w:val="lowerRoman"/>
      <w:lvlText w:val="(%1)"/>
      <w:lvlJc w:val="right"/>
      <w:pPr>
        <w:ind w:left="2160" w:hanging="1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E839CF"/>
    <w:multiLevelType w:val="hybridMultilevel"/>
    <w:tmpl w:val="920412A2"/>
    <w:lvl w:ilvl="0" w:tplc="FE32931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15:restartNumberingAfterBreak="0">
    <w:nsid w:val="1C603FF9"/>
    <w:multiLevelType w:val="hybridMultilevel"/>
    <w:tmpl w:val="05780BF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15:restartNumberingAfterBreak="0">
    <w:nsid w:val="24714F02"/>
    <w:multiLevelType w:val="hybridMultilevel"/>
    <w:tmpl w:val="95844E72"/>
    <w:lvl w:ilvl="0" w:tplc="4B74FA46">
      <w:start w:val="1"/>
      <w:numFmt w:val="bullet"/>
      <w:lvlText w:val="-"/>
      <w:lvlJc w:val="left"/>
      <w:pPr>
        <w:ind w:left="1004" w:hanging="360"/>
      </w:pPr>
      <w:rPr>
        <w:rFonts w:ascii="Calibri" w:hAnsi="Calibri"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10" w15:restartNumberingAfterBreak="0">
    <w:nsid w:val="24C72DF5"/>
    <w:multiLevelType w:val="hybridMultilevel"/>
    <w:tmpl w:val="88B89A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1C0610"/>
    <w:multiLevelType w:val="hybridMultilevel"/>
    <w:tmpl w:val="941A110C"/>
    <w:lvl w:ilvl="0" w:tplc="7EFC12C4">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6E7A45"/>
    <w:multiLevelType w:val="multilevel"/>
    <w:tmpl w:val="D786E89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675F9A"/>
    <w:multiLevelType w:val="hybridMultilevel"/>
    <w:tmpl w:val="C9320F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30162C2"/>
    <w:multiLevelType w:val="hybridMultilevel"/>
    <w:tmpl w:val="ED3A6A30"/>
    <w:lvl w:ilvl="0" w:tplc="040E001B">
      <w:start w:val="1"/>
      <w:numFmt w:val="lowerRoman"/>
      <w:lvlText w:val="%1."/>
      <w:lvlJc w:val="righ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5" w15:restartNumberingAfterBreak="0">
    <w:nsid w:val="339C20BD"/>
    <w:multiLevelType w:val="hybridMultilevel"/>
    <w:tmpl w:val="8B5A64EC"/>
    <w:lvl w:ilvl="0" w:tplc="D49E2BBE">
      <w:start w:val="1"/>
      <w:numFmt w:val="decimal"/>
      <w:lvlText w:val="%1."/>
      <w:lvlJc w:val="left"/>
      <w:pPr>
        <w:ind w:left="42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15:restartNumberingAfterBreak="0">
    <w:nsid w:val="33F03AB6"/>
    <w:multiLevelType w:val="multilevel"/>
    <w:tmpl w:val="45F42504"/>
    <w:lvl w:ilvl="0">
      <w:start w:val="1"/>
      <w:numFmt w:val="decimal"/>
      <w:lvlText w:val="%1."/>
      <w:lvlJc w:val="left"/>
      <w:pPr>
        <w:ind w:left="1425" w:hanging="360"/>
      </w:pPr>
    </w:lvl>
    <w:lvl w:ilvl="1">
      <w:start w:val="2"/>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7" w15:restartNumberingAfterBreak="0">
    <w:nsid w:val="45407A5B"/>
    <w:multiLevelType w:val="hybridMultilevel"/>
    <w:tmpl w:val="01209F6C"/>
    <w:lvl w:ilvl="0" w:tplc="43EC3170">
      <w:start w:val="3"/>
      <w:numFmt w:val="decimal"/>
      <w:lvlText w:val="%1."/>
      <w:lvlJc w:val="left"/>
      <w:pPr>
        <w:ind w:left="786" w:hanging="360"/>
      </w:p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18" w15:restartNumberingAfterBreak="0">
    <w:nsid w:val="5976579F"/>
    <w:multiLevelType w:val="hybridMultilevel"/>
    <w:tmpl w:val="8038708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5BB628E1"/>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171E33"/>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6D6D2CBE"/>
    <w:multiLevelType w:val="hybridMultilevel"/>
    <w:tmpl w:val="737E086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E0A0EDE8">
      <w:start w:val="1"/>
      <w:numFmt w:val="lowerRoman"/>
      <w:lvlText w:val="(%3)"/>
      <w:lvlJc w:val="righ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72B7D19"/>
    <w:multiLevelType w:val="hybridMultilevel"/>
    <w:tmpl w:val="E0AE124E"/>
    <w:lvl w:ilvl="0" w:tplc="B978E874">
      <w:start w:val="5"/>
      <w:numFmt w:val="bullet"/>
      <w:lvlText w:val="−"/>
      <w:lvlJc w:val="left"/>
      <w:pPr>
        <w:tabs>
          <w:tab w:val="num" w:pos="1773"/>
        </w:tabs>
        <w:ind w:left="1773" w:hanging="360"/>
      </w:pPr>
      <w:rPr>
        <w:rFonts w:ascii="Garamond" w:eastAsia="Helv" w:hAnsi="Garamond" w:cs="Helv" w:hint="default"/>
      </w:rPr>
    </w:lvl>
    <w:lvl w:ilvl="1" w:tplc="84FC4710">
      <w:start w:val="1"/>
      <w:numFmt w:val="bullet"/>
      <w:lvlText w:val="-"/>
      <w:lvlJc w:val="left"/>
      <w:pPr>
        <w:tabs>
          <w:tab w:val="num" w:pos="2508"/>
        </w:tabs>
        <w:ind w:left="2508" w:hanging="375"/>
      </w:pPr>
      <w:rPr>
        <w:rFonts w:ascii="Times New Roman" w:eastAsia="Times New Roman" w:hAnsi="Times New Roman" w:cs="Times New Roman" w:hint="default"/>
      </w:rPr>
    </w:lvl>
    <w:lvl w:ilvl="2" w:tplc="040E0005" w:tentative="1">
      <w:start w:val="1"/>
      <w:numFmt w:val="bullet"/>
      <w:lvlText w:val=""/>
      <w:lvlJc w:val="left"/>
      <w:pPr>
        <w:tabs>
          <w:tab w:val="num" w:pos="3213"/>
        </w:tabs>
        <w:ind w:left="3213" w:hanging="360"/>
      </w:pPr>
      <w:rPr>
        <w:rFonts w:ascii="Wingdings" w:hAnsi="Wingdings" w:hint="default"/>
      </w:rPr>
    </w:lvl>
    <w:lvl w:ilvl="3" w:tplc="040E0001" w:tentative="1">
      <w:start w:val="1"/>
      <w:numFmt w:val="bullet"/>
      <w:lvlText w:val=""/>
      <w:lvlJc w:val="left"/>
      <w:pPr>
        <w:tabs>
          <w:tab w:val="num" w:pos="3933"/>
        </w:tabs>
        <w:ind w:left="3933" w:hanging="360"/>
      </w:pPr>
      <w:rPr>
        <w:rFonts w:ascii="Symbol" w:hAnsi="Symbol" w:hint="default"/>
      </w:rPr>
    </w:lvl>
    <w:lvl w:ilvl="4" w:tplc="040E0003" w:tentative="1">
      <w:start w:val="1"/>
      <w:numFmt w:val="bullet"/>
      <w:lvlText w:val="o"/>
      <w:lvlJc w:val="left"/>
      <w:pPr>
        <w:tabs>
          <w:tab w:val="num" w:pos="4653"/>
        </w:tabs>
        <w:ind w:left="4653" w:hanging="360"/>
      </w:pPr>
      <w:rPr>
        <w:rFonts w:ascii="Courier New" w:hAnsi="Courier New" w:cs="Courier New" w:hint="default"/>
      </w:rPr>
    </w:lvl>
    <w:lvl w:ilvl="5" w:tplc="040E0005" w:tentative="1">
      <w:start w:val="1"/>
      <w:numFmt w:val="bullet"/>
      <w:lvlText w:val=""/>
      <w:lvlJc w:val="left"/>
      <w:pPr>
        <w:tabs>
          <w:tab w:val="num" w:pos="5373"/>
        </w:tabs>
        <w:ind w:left="5373" w:hanging="360"/>
      </w:pPr>
      <w:rPr>
        <w:rFonts w:ascii="Wingdings" w:hAnsi="Wingdings" w:hint="default"/>
      </w:rPr>
    </w:lvl>
    <w:lvl w:ilvl="6" w:tplc="040E0001" w:tentative="1">
      <w:start w:val="1"/>
      <w:numFmt w:val="bullet"/>
      <w:lvlText w:val=""/>
      <w:lvlJc w:val="left"/>
      <w:pPr>
        <w:tabs>
          <w:tab w:val="num" w:pos="6093"/>
        </w:tabs>
        <w:ind w:left="6093" w:hanging="360"/>
      </w:pPr>
      <w:rPr>
        <w:rFonts w:ascii="Symbol" w:hAnsi="Symbol" w:hint="default"/>
      </w:rPr>
    </w:lvl>
    <w:lvl w:ilvl="7" w:tplc="040E0003" w:tentative="1">
      <w:start w:val="1"/>
      <w:numFmt w:val="bullet"/>
      <w:lvlText w:val="o"/>
      <w:lvlJc w:val="left"/>
      <w:pPr>
        <w:tabs>
          <w:tab w:val="num" w:pos="6813"/>
        </w:tabs>
        <w:ind w:left="6813" w:hanging="360"/>
      </w:pPr>
      <w:rPr>
        <w:rFonts w:ascii="Courier New" w:hAnsi="Courier New" w:cs="Courier New" w:hint="default"/>
      </w:rPr>
    </w:lvl>
    <w:lvl w:ilvl="8" w:tplc="040E0005" w:tentative="1">
      <w:start w:val="1"/>
      <w:numFmt w:val="bullet"/>
      <w:lvlText w:val=""/>
      <w:lvlJc w:val="left"/>
      <w:pPr>
        <w:tabs>
          <w:tab w:val="num" w:pos="7533"/>
        </w:tabs>
        <w:ind w:left="7533" w:hanging="360"/>
      </w:pPr>
      <w:rPr>
        <w:rFonts w:ascii="Wingdings" w:hAnsi="Wingdings" w:hint="default"/>
      </w:rPr>
    </w:lvl>
  </w:abstractNum>
  <w:abstractNum w:abstractNumId="23" w15:restartNumberingAfterBreak="0">
    <w:nsid w:val="7DC964E9"/>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5"/>
  </w:num>
  <w:num w:numId="7">
    <w:abstractNumId w:val="19"/>
  </w:num>
  <w:num w:numId="8">
    <w:abstractNumId w:val="16"/>
  </w:num>
  <w:num w:numId="9">
    <w:abstractNumId w:val="4"/>
  </w:num>
  <w:num w:numId="10">
    <w:abstractNumId w:val="11"/>
  </w:num>
  <w:num w:numId="11">
    <w:abstractNumId w:val="13"/>
  </w:num>
  <w:num w:numId="12">
    <w:abstractNumId w:val="10"/>
  </w:num>
  <w:num w:numId="13">
    <w:abstractNumId w:val="21"/>
  </w:num>
  <w:num w:numId="14">
    <w:abstractNumId w:val="18"/>
  </w:num>
  <w:num w:numId="15">
    <w:abstractNumId w:val="9"/>
  </w:num>
  <w:num w:numId="16">
    <w:abstractNumId w:val="8"/>
  </w:num>
  <w:num w:numId="17">
    <w:abstractNumId w:val="14"/>
  </w:num>
  <w:num w:numId="18">
    <w:abstractNumId w:val="6"/>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34"/>
    <w:rsid w:val="0000640F"/>
    <w:rsid w:val="00014F10"/>
    <w:rsid w:val="00024AA6"/>
    <w:rsid w:val="00031544"/>
    <w:rsid w:val="000330D0"/>
    <w:rsid w:val="000402A8"/>
    <w:rsid w:val="000429C4"/>
    <w:rsid w:val="00045972"/>
    <w:rsid w:val="000475FE"/>
    <w:rsid w:val="00055277"/>
    <w:rsid w:val="00056187"/>
    <w:rsid w:val="0005671C"/>
    <w:rsid w:val="0005769B"/>
    <w:rsid w:val="00060EDB"/>
    <w:rsid w:val="00061792"/>
    <w:rsid w:val="00070BF4"/>
    <w:rsid w:val="0008077B"/>
    <w:rsid w:val="0008314E"/>
    <w:rsid w:val="000835C9"/>
    <w:rsid w:val="000869ED"/>
    <w:rsid w:val="00092519"/>
    <w:rsid w:val="0009417F"/>
    <w:rsid w:val="000A179F"/>
    <w:rsid w:val="000A1EEB"/>
    <w:rsid w:val="000A320C"/>
    <w:rsid w:val="000C022C"/>
    <w:rsid w:val="000C0D93"/>
    <w:rsid w:val="000C1ADA"/>
    <w:rsid w:val="000D1531"/>
    <w:rsid w:val="000D2CF2"/>
    <w:rsid w:val="000D5EFD"/>
    <w:rsid w:val="000D7183"/>
    <w:rsid w:val="000E063D"/>
    <w:rsid w:val="000E1C13"/>
    <w:rsid w:val="000E295D"/>
    <w:rsid w:val="000F11E5"/>
    <w:rsid w:val="000F2065"/>
    <w:rsid w:val="000F5C88"/>
    <w:rsid w:val="000F7198"/>
    <w:rsid w:val="000F7DC9"/>
    <w:rsid w:val="00101135"/>
    <w:rsid w:val="00102201"/>
    <w:rsid w:val="0010309E"/>
    <w:rsid w:val="001104AD"/>
    <w:rsid w:val="00110F50"/>
    <w:rsid w:val="00111BF2"/>
    <w:rsid w:val="00114391"/>
    <w:rsid w:val="00117C70"/>
    <w:rsid w:val="00124B17"/>
    <w:rsid w:val="00125CDB"/>
    <w:rsid w:val="00135677"/>
    <w:rsid w:val="001361E8"/>
    <w:rsid w:val="00136CE9"/>
    <w:rsid w:val="00137F9A"/>
    <w:rsid w:val="00143164"/>
    <w:rsid w:val="001464C9"/>
    <w:rsid w:val="00154DDC"/>
    <w:rsid w:val="00155A8B"/>
    <w:rsid w:val="00155AC6"/>
    <w:rsid w:val="0015632D"/>
    <w:rsid w:val="00172682"/>
    <w:rsid w:val="00172804"/>
    <w:rsid w:val="001823DD"/>
    <w:rsid w:val="00190DE3"/>
    <w:rsid w:val="00191BA8"/>
    <w:rsid w:val="0019490D"/>
    <w:rsid w:val="001A51A0"/>
    <w:rsid w:val="001B4EA1"/>
    <w:rsid w:val="001B7858"/>
    <w:rsid w:val="001C5DEF"/>
    <w:rsid w:val="001D02FF"/>
    <w:rsid w:val="001D1DDE"/>
    <w:rsid w:val="001D23A8"/>
    <w:rsid w:val="001D5A99"/>
    <w:rsid w:val="001D5DD7"/>
    <w:rsid w:val="001E17F0"/>
    <w:rsid w:val="001E72AB"/>
    <w:rsid w:val="001F15EC"/>
    <w:rsid w:val="001F3AD6"/>
    <w:rsid w:val="001F772D"/>
    <w:rsid w:val="00214061"/>
    <w:rsid w:val="00231607"/>
    <w:rsid w:val="00234F66"/>
    <w:rsid w:val="00250866"/>
    <w:rsid w:val="00253971"/>
    <w:rsid w:val="002576DA"/>
    <w:rsid w:val="00261B4E"/>
    <w:rsid w:val="0026292C"/>
    <w:rsid w:val="00263CF2"/>
    <w:rsid w:val="00277594"/>
    <w:rsid w:val="00284CFA"/>
    <w:rsid w:val="002931A8"/>
    <w:rsid w:val="002936E9"/>
    <w:rsid w:val="002A0E10"/>
    <w:rsid w:val="002A141C"/>
    <w:rsid w:val="002A2FFB"/>
    <w:rsid w:val="002A62B0"/>
    <w:rsid w:val="002A6E11"/>
    <w:rsid w:val="002B076A"/>
    <w:rsid w:val="002B0EB0"/>
    <w:rsid w:val="002B533A"/>
    <w:rsid w:val="002B5BCF"/>
    <w:rsid w:val="002B675F"/>
    <w:rsid w:val="002C0B0A"/>
    <w:rsid w:val="002C74F2"/>
    <w:rsid w:val="002C7D38"/>
    <w:rsid w:val="002E0027"/>
    <w:rsid w:val="002E00DE"/>
    <w:rsid w:val="002E2B12"/>
    <w:rsid w:val="002E31B3"/>
    <w:rsid w:val="002E7ED6"/>
    <w:rsid w:val="002F5B6F"/>
    <w:rsid w:val="002F623C"/>
    <w:rsid w:val="002F7EAE"/>
    <w:rsid w:val="003057B4"/>
    <w:rsid w:val="00306E4C"/>
    <w:rsid w:val="00307E86"/>
    <w:rsid w:val="00316863"/>
    <w:rsid w:val="00317BD1"/>
    <w:rsid w:val="003204FA"/>
    <w:rsid w:val="00322334"/>
    <w:rsid w:val="00330580"/>
    <w:rsid w:val="0033235E"/>
    <w:rsid w:val="00340201"/>
    <w:rsid w:val="003410BC"/>
    <w:rsid w:val="00341E7A"/>
    <w:rsid w:val="00342ADB"/>
    <w:rsid w:val="0034694F"/>
    <w:rsid w:val="0035136A"/>
    <w:rsid w:val="00351D28"/>
    <w:rsid w:val="003552BA"/>
    <w:rsid w:val="0035540B"/>
    <w:rsid w:val="0036120A"/>
    <w:rsid w:val="00365CC1"/>
    <w:rsid w:val="00367E51"/>
    <w:rsid w:val="0037120F"/>
    <w:rsid w:val="0037224B"/>
    <w:rsid w:val="00374996"/>
    <w:rsid w:val="003823AF"/>
    <w:rsid w:val="003853FA"/>
    <w:rsid w:val="003909D8"/>
    <w:rsid w:val="00394420"/>
    <w:rsid w:val="003947CB"/>
    <w:rsid w:val="003964F0"/>
    <w:rsid w:val="003A0F0E"/>
    <w:rsid w:val="003A5CBF"/>
    <w:rsid w:val="003D2EAF"/>
    <w:rsid w:val="003F2F48"/>
    <w:rsid w:val="00401030"/>
    <w:rsid w:val="004017CA"/>
    <w:rsid w:val="00401995"/>
    <w:rsid w:val="00411873"/>
    <w:rsid w:val="004139B7"/>
    <w:rsid w:val="00416BC4"/>
    <w:rsid w:val="0042313B"/>
    <w:rsid w:val="00425EC1"/>
    <w:rsid w:val="004268B1"/>
    <w:rsid w:val="004347CE"/>
    <w:rsid w:val="00443BB5"/>
    <w:rsid w:val="0045293B"/>
    <w:rsid w:val="00466452"/>
    <w:rsid w:val="004735C3"/>
    <w:rsid w:val="00483C47"/>
    <w:rsid w:val="00486F3D"/>
    <w:rsid w:val="00486F53"/>
    <w:rsid w:val="004912AA"/>
    <w:rsid w:val="0049138C"/>
    <w:rsid w:val="004916DF"/>
    <w:rsid w:val="00493E56"/>
    <w:rsid w:val="0049485A"/>
    <w:rsid w:val="004A5D59"/>
    <w:rsid w:val="004A67FE"/>
    <w:rsid w:val="004B0894"/>
    <w:rsid w:val="004B4098"/>
    <w:rsid w:val="004B70AB"/>
    <w:rsid w:val="004C1A2C"/>
    <w:rsid w:val="004C6DC1"/>
    <w:rsid w:val="004C77E7"/>
    <w:rsid w:val="004E075E"/>
    <w:rsid w:val="004E122F"/>
    <w:rsid w:val="004E433F"/>
    <w:rsid w:val="004E690A"/>
    <w:rsid w:val="004F01AF"/>
    <w:rsid w:val="00503B09"/>
    <w:rsid w:val="00504B6A"/>
    <w:rsid w:val="00512486"/>
    <w:rsid w:val="0051255C"/>
    <w:rsid w:val="00515D5F"/>
    <w:rsid w:val="0052225D"/>
    <w:rsid w:val="005365C0"/>
    <w:rsid w:val="005421FE"/>
    <w:rsid w:val="00544535"/>
    <w:rsid w:val="00545AD3"/>
    <w:rsid w:val="00545C01"/>
    <w:rsid w:val="00546865"/>
    <w:rsid w:val="0055667D"/>
    <w:rsid w:val="00556B6E"/>
    <w:rsid w:val="00560CE2"/>
    <w:rsid w:val="005633D3"/>
    <w:rsid w:val="00563410"/>
    <w:rsid w:val="00563B38"/>
    <w:rsid w:val="005645B3"/>
    <w:rsid w:val="00564603"/>
    <w:rsid w:val="00564676"/>
    <w:rsid w:val="005702B5"/>
    <w:rsid w:val="005707F1"/>
    <w:rsid w:val="005775A2"/>
    <w:rsid w:val="0058272F"/>
    <w:rsid w:val="0058358C"/>
    <w:rsid w:val="00584946"/>
    <w:rsid w:val="00586199"/>
    <w:rsid w:val="00587238"/>
    <w:rsid w:val="00591FC7"/>
    <w:rsid w:val="00595DC5"/>
    <w:rsid w:val="00597FF0"/>
    <w:rsid w:val="005A7C07"/>
    <w:rsid w:val="005B5C97"/>
    <w:rsid w:val="005B72B0"/>
    <w:rsid w:val="005C0B2E"/>
    <w:rsid w:val="005C25F1"/>
    <w:rsid w:val="005C4E59"/>
    <w:rsid w:val="005C7AF3"/>
    <w:rsid w:val="005D0E1B"/>
    <w:rsid w:val="005D0F2A"/>
    <w:rsid w:val="005E63C6"/>
    <w:rsid w:val="005F1833"/>
    <w:rsid w:val="005F362D"/>
    <w:rsid w:val="005F5069"/>
    <w:rsid w:val="005F7A2C"/>
    <w:rsid w:val="0060409E"/>
    <w:rsid w:val="00611297"/>
    <w:rsid w:val="00621E85"/>
    <w:rsid w:val="00624543"/>
    <w:rsid w:val="0062494F"/>
    <w:rsid w:val="00627873"/>
    <w:rsid w:val="00631DC4"/>
    <w:rsid w:val="00634755"/>
    <w:rsid w:val="0064374D"/>
    <w:rsid w:val="00647CB1"/>
    <w:rsid w:val="00662DFB"/>
    <w:rsid w:val="006662FD"/>
    <w:rsid w:val="006701EB"/>
    <w:rsid w:val="00675BA2"/>
    <w:rsid w:val="00685EE1"/>
    <w:rsid w:val="0069247E"/>
    <w:rsid w:val="00693AF7"/>
    <w:rsid w:val="0069421B"/>
    <w:rsid w:val="00694381"/>
    <w:rsid w:val="00695A3A"/>
    <w:rsid w:val="00696B42"/>
    <w:rsid w:val="006B1CEB"/>
    <w:rsid w:val="006B2D34"/>
    <w:rsid w:val="006B31A3"/>
    <w:rsid w:val="006C0E00"/>
    <w:rsid w:val="006C21E0"/>
    <w:rsid w:val="006C22CB"/>
    <w:rsid w:val="006C3FC9"/>
    <w:rsid w:val="006C5EDA"/>
    <w:rsid w:val="006D2FE8"/>
    <w:rsid w:val="006E1860"/>
    <w:rsid w:val="006E5F7D"/>
    <w:rsid w:val="006F45F8"/>
    <w:rsid w:val="00706ABF"/>
    <w:rsid w:val="00714417"/>
    <w:rsid w:val="00727B5D"/>
    <w:rsid w:val="00734121"/>
    <w:rsid w:val="007348A1"/>
    <w:rsid w:val="00740862"/>
    <w:rsid w:val="00741C0E"/>
    <w:rsid w:val="007438D1"/>
    <w:rsid w:val="00750688"/>
    <w:rsid w:val="00751BE7"/>
    <w:rsid w:val="0075392F"/>
    <w:rsid w:val="00754DDD"/>
    <w:rsid w:val="00756171"/>
    <w:rsid w:val="00762E3F"/>
    <w:rsid w:val="0077137B"/>
    <w:rsid w:val="00772689"/>
    <w:rsid w:val="00777C29"/>
    <w:rsid w:val="0078405B"/>
    <w:rsid w:val="00786CC1"/>
    <w:rsid w:val="00790E25"/>
    <w:rsid w:val="007A1485"/>
    <w:rsid w:val="007A693C"/>
    <w:rsid w:val="007B60C8"/>
    <w:rsid w:val="007B7CC6"/>
    <w:rsid w:val="007C1046"/>
    <w:rsid w:val="007C1C48"/>
    <w:rsid w:val="007C7A13"/>
    <w:rsid w:val="007D3621"/>
    <w:rsid w:val="007D500D"/>
    <w:rsid w:val="007E108B"/>
    <w:rsid w:val="007E1E28"/>
    <w:rsid w:val="007E36CE"/>
    <w:rsid w:val="007F217A"/>
    <w:rsid w:val="007F3CEA"/>
    <w:rsid w:val="008005EA"/>
    <w:rsid w:val="0081123E"/>
    <w:rsid w:val="00816336"/>
    <w:rsid w:val="00822577"/>
    <w:rsid w:val="008268CE"/>
    <w:rsid w:val="0083052A"/>
    <w:rsid w:val="0084095A"/>
    <w:rsid w:val="00842677"/>
    <w:rsid w:val="00850903"/>
    <w:rsid w:val="00850ABC"/>
    <w:rsid w:val="00854F54"/>
    <w:rsid w:val="008670A7"/>
    <w:rsid w:val="00872253"/>
    <w:rsid w:val="008730EA"/>
    <w:rsid w:val="008733AE"/>
    <w:rsid w:val="00873DAD"/>
    <w:rsid w:val="008766A5"/>
    <w:rsid w:val="008820F7"/>
    <w:rsid w:val="00885599"/>
    <w:rsid w:val="00885CB0"/>
    <w:rsid w:val="00887200"/>
    <w:rsid w:val="008A29FA"/>
    <w:rsid w:val="008A360F"/>
    <w:rsid w:val="008A3941"/>
    <w:rsid w:val="008B374B"/>
    <w:rsid w:val="008B3752"/>
    <w:rsid w:val="008B3AC4"/>
    <w:rsid w:val="008B66A4"/>
    <w:rsid w:val="008C035B"/>
    <w:rsid w:val="008C1062"/>
    <w:rsid w:val="008C422C"/>
    <w:rsid w:val="008D0C33"/>
    <w:rsid w:val="008F4C05"/>
    <w:rsid w:val="008F6BB3"/>
    <w:rsid w:val="009034A5"/>
    <w:rsid w:val="0090373C"/>
    <w:rsid w:val="00904971"/>
    <w:rsid w:val="00905F4D"/>
    <w:rsid w:val="0091102B"/>
    <w:rsid w:val="0091302F"/>
    <w:rsid w:val="00913653"/>
    <w:rsid w:val="00913FAF"/>
    <w:rsid w:val="00915A22"/>
    <w:rsid w:val="009279BD"/>
    <w:rsid w:val="0093150A"/>
    <w:rsid w:val="00933AC3"/>
    <w:rsid w:val="00935409"/>
    <w:rsid w:val="00935C64"/>
    <w:rsid w:val="009363CF"/>
    <w:rsid w:val="009365CF"/>
    <w:rsid w:val="00942A13"/>
    <w:rsid w:val="00942D2B"/>
    <w:rsid w:val="00944628"/>
    <w:rsid w:val="00946E4B"/>
    <w:rsid w:val="00950187"/>
    <w:rsid w:val="00951B2A"/>
    <w:rsid w:val="00953C0C"/>
    <w:rsid w:val="009566A3"/>
    <w:rsid w:val="00957173"/>
    <w:rsid w:val="009577EF"/>
    <w:rsid w:val="00983CDC"/>
    <w:rsid w:val="00994234"/>
    <w:rsid w:val="00994E6F"/>
    <w:rsid w:val="00995D45"/>
    <w:rsid w:val="009A2849"/>
    <w:rsid w:val="009A4CB1"/>
    <w:rsid w:val="009A5243"/>
    <w:rsid w:val="009B26DC"/>
    <w:rsid w:val="009B5686"/>
    <w:rsid w:val="009C109C"/>
    <w:rsid w:val="009C2607"/>
    <w:rsid w:val="009C48C4"/>
    <w:rsid w:val="009E0C2E"/>
    <w:rsid w:val="009E749C"/>
    <w:rsid w:val="009F1870"/>
    <w:rsid w:val="009F2F5E"/>
    <w:rsid w:val="009F4E65"/>
    <w:rsid w:val="009F5C16"/>
    <w:rsid w:val="00A017EA"/>
    <w:rsid w:val="00A01A1C"/>
    <w:rsid w:val="00A11EB8"/>
    <w:rsid w:val="00A157FF"/>
    <w:rsid w:val="00A205B8"/>
    <w:rsid w:val="00A2246D"/>
    <w:rsid w:val="00A27F54"/>
    <w:rsid w:val="00A301C5"/>
    <w:rsid w:val="00A31FB3"/>
    <w:rsid w:val="00A3661F"/>
    <w:rsid w:val="00A42781"/>
    <w:rsid w:val="00A432E1"/>
    <w:rsid w:val="00A44E26"/>
    <w:rsid w:val="00A45C87"/>
    <w:rsid w:val="00A55C5F"/>
    <w:rsid w:val="00A56BEE"/>
    <w:rsid w:val="00A62B8E"/>
    <w:rsid w:val="00A648AF"/>
    <w:rsid w:val="00A731C0"/>
    <w:rsid w:val="00A76466"/>
    <w:rsid w:val="00A77561"/>
    <w:rsid w:val="00A776A5"/>
    <w:rsid w:val="00A81925"/>
    <w:rsid w:val="00A81A02"/>
    <w:rsid w:val="00A8322E"/>
    <w:rsid w:val="00A84934"/>
    <w:rsid w:val="00A849A7"/>
    <w:rsid w:val="00A97F1D"/>
    <w:rsid w:val="00AA5DD3"/>
    <w:rsid w:val="00AB14F1"/>
    <w:rsid w:val="00AB2956"/>
    <w:rsid w:val="00AB5FDE"/>
    <w:rsid w:val="00AC0635"/>
    <w:rsid w:val="00AC4C99"/>
    <w:rsid w:val="00AC74D3"/>
    <w:rsid w:val="00AD0DB7"/>
    <w:rsid w:val="00AD3D27"/>
    <w:rsid w:val="00AD4A83"/>
    <w:rsid w:val="00AD7822"/>
    <w:rsid w:val="00AE260B"/>
    <w:rsid w:val="00AF4FFE"/>
    <w:rsid w:val="00B0528B"/>
    <w:rsid w:val="00B114DC"/>
    <w:rsid w:val="00B12EE1"/>
    <w:rsid w:val="00B20680"/>
    <w:rsid w:val="00B21CA3"/>
    <w:rsid w:val="00B24544"/>
    <w:rsid w:val="00B25273"/>
    <w:rsid w:val="00B25F23"/>
    <w:rsid w:val="00B25F58"/>
    <w:rsid w:val="00B32153"/>
    <w:rsid w:val="00B333EF"/>
    <w:rsid w:val="00B4192B"/>
    <w:rsid w:val="00B4280E"/>
    <w:rsid w:val="00B45101"/>
    <w:rsid w:val="00B463F6"/>
    <w:rsid w:val="00B46C7B"/>
    <w:rsid w:val="00B470E1"/>
    <w:rsid w:val="00B5234D"/>
    <w:rsid w:val="00B53444"/>
    <w:rsid w:val="00B53676"/>
    <w:rsid w:val="00B541FE"/>
    <w:rsid w:val="00B55DC4"/>
    <w:rsid w:val="00B5771E"/>
    <w:rsid w:val="00B5775B"/>
    <w:rsid w:val="00B62BCB"/>
    <w:rsid w:val="00B64940"/>
    <w:rsid w:val="00B70492"/>
    <w:rsid w:val="00B70F69"/>
    <w:rsid w:val="00B725E2"/>
    <w:rsid w:val="00B73D4A"/>
    <w:rsid w:val="00B773B9"/>
    <w:rsid w:val="00B81495"/>
    <w:rsid w:val="00B81AD2"/>
    <w:rsid w:val="00B83358"/>
    <w:rsid w:val="00B848DB"/>
    <w:rsid w:val="00B91CCC"/>
    <w:rsid w:val="00B92726"/>
    <w:rsid w:val="00B946D1"/>
    <w:rsid w:val="00B97E62"/>
    <w:rsid w:val="00BA066D"/>
    <w:rsid w:val="00BA1697"/>
    <w:rsid w:val="00BA2359"/>
    <w:rsid w:val="00BA4885"/>
    <w:rsid w:val="00BA79EA"/>
    <w:rsid w:val="00BB130A"/>
    <w:rsid w:val="00BB25C4"/>
    <w:rsid w:val="00BB31A6"/>
    <w:rsid w:val="00BB3B30"/>
    <w:rsid w:val="00BB4EA7"/>
    <w:rsid w:val="00BC1E38"/>
    <w:rsid w:val="00BC255C"/>
    <w:rsid w:val="00BD133D"/>
    <w:rsid w:val="00BD230D"/>
    <w:rsid w:val="00BD3D90"/>
    <w:rsid w:val="00BD7551"/>
    <w:rsid w:val="00BE1E16"/>
    <w:rsid w:val="00BE5A4D"/>
    <w:rsid w:val="00BF2B77"/>
    <w:rsid w:val="00BF2C9A"/>
    <w:rsid w:val="00BF2F7E"/>
    <w:rsid w:val="00C15DCF"/>
    <w:rsid w:val="00C15DE9"/>
    <w:rsid w:val="00C20EF1"/>
    <w:rsid w:val="00C24915"/>
    <w:rsid w:val="00C3155A"/>
    <w:rsid w:val="00C34E17"/>
    <w:rsid w:val="00C456E7"/>
    <w:rsid w:val="00C45D6D"/>
    <w:rsid w:val="00C45EC3"/>
    <w:rsid w:val="00C50484"/>
    <w:rsid w:val="00C54433"/>
    <w:rsid w:val="00C5650F"/>
    <w:rsid w:val="00C571A0"/>
    <w:rsid w:val="00C671FA"/>
    <w:rsid w:val="00C6769D"/>
    <w:rsid w:val="00C67A32"/>
    <w:rsid w:val="00C714E6"/>
    <w:rsid w:val="00C7207D"/>
    <w:rsid w:val="00C74BF1"/>
    <w:rsid w:val="00C82D6F"/>
    <w:rsid w:val="00C86362"/>
    <w:rsid w:val="00C90F19"/>
    <w:rsid w:val="00C93E49"/>
    <w:rsid w:val="00C95C6B"/>
    <w:rsid w:val="00C975C9"/>
    <w:rsid w:val="00CB3F87"/>
    <w:rsid w:val="00CC0959"/>
    <w:rsid w:val="00CC7B26"/>
    <w:rsid w:val="00CD62A1"/>
    <w:rsid w:val="00CE0D1F"/>
    <w:rsid w:val="00CE7CC2"/>
    <w:rsid w:val="00CF62A1"/>
    <w:rsid w:val="00CF646F"/>
    <w:rsid w:val="00D009FF"/>
    <w:rsid w:val="00D030DF"/>
    <w:rsid w:val="00D05AB6"/>
    <w:rsid w:val="00D151DF"/>
    <w:rsid w:val="00D17112"/>
    <w:rsid w:val="00D21FDD"/>
    <w:rsid w:val="00D233B1"/>
    <w:rsid w:val="00D239D2"/>
    <w:rsid w:val="00D247C5"/>
    <w:rsid w:val="00D25420"/>
    <w:rsid w:val="00D3548A"/>
    <w:rsid w:val="00D40C92"/>
    <w:rsid w:val="00D41281"/>
    <w:rsid w:val="00D41407"/>
    <w:rsid w:val="00D45502"/>
    <w:rsid w:val="00D5102F"/>
    <w:rsid w:val="00D5271F"/>
    <w:rsid w:val="00D5333C"/>
    <w:rsid w:val="00D555E2"/>
    <w:rsid w:val="00D57EA0"/>
    <w:rsid w:val="00D70595"/>
    <w:rsid w:val="00D751B3"/>
    <w:rsid w:val="00D76629"/>
    <w:rsid w:val="00D76AE9"/>
    <w:rsid w:val="00D84B14"/>
    <w:rsid w:val="00D939F5"/>
    <w:rsid w:val="00DA6287"/>
    <w:rsid w:val="00DC3404"/>
    <w:rsid w:val="00DC4E7B"/>
    <w:rsid w:val="00DC564B"/>
    <w:rsid w:val="00DD4BBD"/>
    <w:rsid w:val="00DD61AF"/>
    <w:rsid w:val="00DE0363"/>
    <w:rsid w:val="00DF1B16"/>
    <w:rsid w:val="00DF66ED"/>
    <w:rsid w:val="00E14150"/>
    <w:rsid w:val="00E21BD9"/>
    <w:rsid w:val="00E22796"/>
    <w:rsid w:val="00E246F9"/>
    <w:rsid w:val="00E24C43"/>
    <w:rsid w:val="00E27CFC"/>
    <w:rsid w:val="00E33374"/>
    <w:rsid w:val="00E34C98"/>
    <w:rsid w:val="00E35AD2"/>
    <w:rsid w:val="00E365DB"/>
    <w:rsid w:val="00E44395"/>
    <w:rsid w:val="00E54B21"/>
    <w:rsid w:val="00E6387E"/>
    <w:rsid w:val="00E64109"/>
    <w:rsid w:val="00E648CB"/>
    <w:rsid w:val="00E65D78"/>
    <w:rsid w:val="00E73AA0"/>
    <w:rsid w:val="00E75D8B"/>
    <w:rsid w:val="00E778D7"/>
    <w:rsid w:val="00E80E82"/>
    <w:rsid w:val="00E83AB6"/>
    <w:rsid w:val="00E915B5"/>
    <w:rsid w:val="00E9476A"/>
    <w:rsid w:val="00E95928"/>
    <w:rsid w:val="00EA03A7"/>
    <w:rsid w:val="00EB009E"/>
    <w:rsid w:val="00ED0CBB"/>
    <w:rsid w:val="00ED503D"/>
    <w:rsid w:val="00EF0502"/>
    <w:rsid w:val="00EF204D"/>
    <w:rsid w:val="00F01AE8"/>
    <w:rsid w:val="00F0531F"/>
    <w:rsid w:val="00F14C7D"/>
    <w:rsid w:val="00F27EDB"/>
    <w:rsid w:val="00F34270"/>
    <w:rsid w:val="00F4192D"/>
    <w:rsid w:val="00F46A8D"/>
    <w:rsid w:val="00F52C45"/>
    <w:rsid w:val="00F560D9"/>
    <w:rsid w:val="00F57AAA"/>
    <w:rsid w:val="00F616FB"/>
    <w:rsid w:val="00F6171B"/>
    <w:rsid w:val="00F63E86"/>
    <w:rsid w:val="00F7076F"/>
    <w:rsid w:val="00F7606D"/>
    <w:rsid w:val="00F77C0F"/>
    <w:rsid w:val="00F81247"/>
    <w:rsid w:val="00F91C10"/>
    <w:rsid w:val="00F977B9"/>
    <w:rsid w:val="00FA2052"/>
    <w:rsid w:val="00FA37DE"/>
    <w:rsid w:val="00FA71F2"/>
    <w:rsid w:val="00FB4E86"/>
    <w:rsid w:val="00FB63E6"/>
    <w:rsid w:val="00FC02EF"/>
    <w:rsid w:val="00FC1217"/>
    <w:rsid w:val="00FC5634"/>
    <w:rsid w:val="00FC6E2A"/>
    <w:rsid w:val="00FD6B90"/>
    <w:rsid w:val="00FE180B"/>
    <w:rsid w:val="00FE1B79"/>
    <w:rsid w:val="00FE248D"/>
    <w:rsid w:val="00FE36ED"/>
    <w:rsid w:val="00FE4243"/>
    <w:rsid w:val="00FE4CDE"/>
    <w:rsid w:val="00FE5A8C"/>
    <w:rsid w:val="00FF3EA4"/>
    <w:rsid w:val="00FF41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0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StarSymbol" w:hAnsi="StarSymbol"/>
    </w:rPr>
  </w:style>
  <w:style w:type="character" w:customStyle="1" w:styleId="WW-Absatz-Standardschriftart11111">
    <w:name w:val="WW-Absatz-Standardschriftart11111"/>
  </w:style>
  <w:style w:type="character" w:customStyle="1" w:styleId="Bekezdsalap-bettpusa">
    <w:name w:val="Bekezdés alap-betűtípusa"/>
  </w:style>
  <w:style w:type="character" w:styleId="Oldalszm">
    <w:name w:val="page number"/>
    <w:basedOn w:val="Bekezdsalap-bettpusa"/>
  </w:style>
  <w:style w:type="paragraph" w:customStyle="1" w:styleId="Cmsor">
    <w:name w:val="Címsor"/>
    <w:basedOn w:val="Norml"/>
    <w:next w:val="Szvegtrzs"/>
    <w:pPr>
      <w:keepNext/>
      <w:spacing w:before="240" w:after="120"/>
    </w:pPr>
    <w:rPr>
      <w:rFonts w:ascii="Arial" w:eastAsia="Lucida Sans Unicode" w:hAnsi="Arial" w:cs="Tahoma"/>
      <w:sz w:val="28"/>
      <w:szCs w:val="28"/>
    </w:rPr>
  </w:style>
  <w:style w:type="paragraph" w:styleId="Szvegtrzs">
    <w:name w:val="Body Text"/>
    <w:basedOn w:val="Norml"/>
    <w:pPr>
      <w:jc w:val="both"/>
    </w:pPr>
    <w:rPr>
      <w:sz w:val="24"/>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sz w:val="24"/>
      <w:szCs w:val="24"/>
    </w:rPr>
  </w:style>
  <w:style w:type="paragraph" w:customStyle="1" w:styleId="Trgymutat">
    <w:name w:val="Tárgymutató"/>
    <w:basedOn w:val="Norml"/>
    <w:pPr>
      <w:suppressLineNumbers/>
    </w:pPr>
    <w:rPr>
      <w:rFonts w:cs="Tahoma"/>
    </w:rPr>
  </w:style>
  <w:style w:type="paragraph" w:customStyle="1" w:styleId="Kpalrs1">
    <w:name w:val="Képaláírás1"/>
    <w:basedOn w:val="Norml"/>
    <w:next w:val="Norml"/>
    <w:pPr>
      <w:pBdr>
        <w:bottom w:val="single" w:sz="4" w:space="1" w:color="000000"/>
      </w:pBdr>
    </w:pPr>
    <w:rPr>
      <w:rFonts w:ascii="Arial" w:hAnsi="Arial"/>
      <w:b/>
      <w:sz w:val="22"/>
    </w:rPr>
  </w:style>
  <w:style w:type="paragraph" w:styleId="llb">
    <w:name w:val="footer"/>
    <w:basedOn w:val="Norml"/>
    <w:link w:val="llbChar"/>
    <w:uiPriority w:val="99"/>
    <w:pPr>
      <w:tabs>
        <w:tab w:val="center" w:pos="4536"/>
        <w:tab w:val="right" w:pos="9072"/>
      </w:tabs>
    </w:pPr>
  </w:style>
  <w:style w:type="paragraph" w:customStyle="1" w:styleId="Kerettartalom">
    <w:name w:val="Kerettartalom"/>
    <w:basedOn w:val="Szvegtrzs"/>
  </w:style>
  <w:style w:type="paragraph" w:styleId="Buborkszveg">
    <w:name w:val="Balloon Text"/>
    <w:basedOn w:val="Norml"/>
    <w:semiHidden/>
    <w:rsid w:val="00136CE9"/>
    <w:rPr>
      <w:rFonts w:ascii="Tahoma" w:hAnsi="Tahoma" w:cs="Tahoma"/>
      <w:sz w:val="16"/>
      <w:szCs w:val="16"/>
    </w:rPr>
  </w:style>
  <w:style w:type="character" w:styleId="Jegyzethivatkozs">
    <w:name w:val="annotation reference"/>
    <w:semiHidden/>
    <w:rsid w:val="001D1DDE"/>
    <w:rPr>
      <w:sz w:val="16"/>
      <w:szCs w:val="16"/>
    </w:rPr>
  </w:style>
  <w:style w:type="table" w:styleId="Rcsostblzat">
    <w:name w:val="Table Grid"/>
    <w:basedOn w:val="Normltblzat"/>
    <w:uiPriority w:val="39"/>
    <w:rsid w:val="001D1D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rsid w:val="001D1DDE"/>
    <w:pPr>
      <w:suppressAutoHyphens w:val="0"/>
    </w:pPr>
    <w:rPr>
      <w:rFonts w:ascii="Courier New" w:hAnsi="Courier New" w:cs="Courier New"/>
    </w:rPr>
  </w:style>
  <w:style w:type="paragraph" w:styleId="Szvegtrzs2">
    <w:name w:val="Body Text 2"/>
    <w:basedOn w:val="Norml"/>
    <w:rsid w:val="001D1DDE"/>
    <w:pPr>
      <w:spacing w:after="120" w:line="480" w:lineRule="auto"/>
    </w:pPr>
  </w:style>
  <w:style w:type="paragraph" w:styleId="lfej">
    <w:name w:val="header"/>
    <w:basedOn w:val="Norml"/>
    <w:link w:val="lfejChar"/>
    <w:rsid w:val="002E00DE"/>
    <w:pPr>
      <w:tabs>
        <w:tab w:val="center" w:pos="4536"/>
        <w:tab w:val="right" w:pos="9072"/>
      </w:tabs>
    </w:pPr>
  </w:style>
  <w:style w:type="paragraph" w:styleId="Listaszerbekezds">
    <w:name w:val="List Paragraph"/>
    <w:basedOn w:val="Norml"/>
    <w:link w:val="ListaszerbekezdsChar"/>
    <w:uiPriority w:val="34"/>
    <w:qFormat/>
    <w:rsid w:val="002936E9"/>
    <w:pPr>
      <w:ind w:left="708"/>
    </w:pPr>
  </w:style>
  <w:style w:type="paragraph" w:customStyle="1" w:styleId="Style4">
    <w:name w:val="Style 4"/>
    <w:rsid w:val="00BF2B77"/>
    <w:pPr>
      <w:widowControl w:val="0"/>
      <w:autoSpaceDE w:val="0"/>
      <w:autoSpaceDN w:val="0"/>
      <w:spacing w:before="288"/>
    </w:pPr>
    <w:rPr>
      <w:sz w:val="24"/>
      <w:szCs w:val="24"/>
    </w:rPr>
  </w:style>
  <w:style w:type="character" w:customStyle="1" w:styleId="CharacterStyle1">
    <w:name w:val="Character Style 1"/>
    <w:rsid w:val="00BF2B77"/>
    <w:rPr>
      <w:sz w:val="24"/>
    </w:rPr>
  </w:style>
  <w:style w:type="paragraph" w:styleId="Jegyzetszveg">
    <w:name w:val="annotation text"/>
    <w:basedOn w:val="Norml"/>
    <w:link w:val="JegyzetszvegChar"/>
    <w:rsid w:val="00A42781"/>
  </w:style>
  <w:style w:type="character" w:customStyle="1" w:styleId="JegyzetszvegChar">
    <w:name w:val="Jegyzetszöveg Char"/>
    <w:link w:val="Jegyzetszveg"/>
    <w:rsid w:val="00A42781"/>
  </w:style>
  <w:style w:type="paragraph" w:styleId="Megjegyzstrgya">
    <w:name w:val="annotation subject"/>
    <w:basedOn w:val="Jegyzetszveg"/>
    <w:next w:val="Jegyzetszveg"/>
    <w:link w:val="MegjegyzstrgyaChar"/>
    <w:rsid w:val="00A42781"/>
    <w:rPr>
      <w:b/>
      <w:bCs/>
    </w:rPr>
  </w:style>
  <w:style w:type="character" w:customStyle="1" w:styleId="MegjegyzstrgyaChar">
    <w:name w:val="Megjegyzés tárgya Char"/>
    <w:link w:val="Megjegyzstrgya"/>
    <w:rsid w:val="00A42781"/>
    <w:rPr>
      <w:b/>
      <w:bCs/>
    </w:rPr>
  </w:style>
  <w:style w:type="paragraph" w:styleId="NormlWeb">
    <w:name w:val="Normal (Web)"/>
    <w:basedOn w:val="Norml"/>
    <w:uiPriority w:val="99"/>
    <w:unhideWhenUsed/>
    <w:rsid w:val="00AA5DD3"/>
    <w:pPr>
      <w:suppressAutoHyphens w:val="0"/>
      <w:spacing w:before="100" w:beforeAutospacing="1" w:after="100" w:afterAutospacing="1"/>
    </w:pPr>
    <w:rPr>
      <w:sz w:val="24"/>
      <w:szCs w:val="24"/>
    </w:rPr>
  </w:style>
  <w:style w:type="paragraph" w:styleId="Cm">
    <w:name w:val="Title"/>
    <w:basedOn w:val="Norml"/>
    <w:link w:val="CmChar"/>
    <w:qFormat/>
    <w:rsid w:val="0000640F"/>
    <w:pPr>
      <w:suppressAutoHyphens w:val="0"/>
      <w:jc w:val="center"/>
    </w:pPr>
    <w:rPr>
      <w:rFonts w:ascii="Arial" w:hAnsi="Arial" w:cs="Arial"/>
      <w:b/>
      <w:bCs/>
      <w:sz w:val="28"/>
      <w:szCs w:val="24"/>
      <w:lang w:eastAsia="en-US"/>
    </w:rPr>
  </w:style>
  <w:style w:type="character" w:customStyle="1" w:styleId="CmChar">
    <w:name w:val="Cím Char"/>
    <w:basedOn w:val="Bekezdsalapbettpusa"/>
    <w:link w:val="Cm"/>
    <w:rsid w:val="0000640F"/>
    <w:rPr>
      <w:rFonts w:ascii="Arial" w:hAnsi="Arial" w:cs="Arial"/>
      <w:b/>
      <w:bCs/>
      <w:sz w:val="28"/>
      <w:szCs w:val="24"/>
      <w:lang w:eastAsia="en-US"/>
    </w:rPr>
  </w:style>
  <w:style w:type="character" w:customStyle="1" w:styleId="cim">
    <w:name w:val="cim"/>
    <w:basedOn w:val="Bekezdsalapbettpusa"/>
    <w:rsid w:val="0000640F"/>
  </w:style>
  <w:style w:type="character" w:customStyle="1" w:styleId="llbChar">
    <w:name w:val="Élőláb Char"/>
    <w:link w:val="llb"/>
    <w:uiPriority w:val="99"/>
    <w:rsid w:val="001104AD"/>
  </w:style>
  <w:style w:type="character" w:styleId="Hiperhivatkozs">
    <w:name w:val="Hyperlink"/>
    <w:rsid w:val="001104AD"/>
    <w:rPr>
      <w:color w:val="0563C1"/>
      <w:u w:val="single"/>
    </w:rPr>
  </w:style>
  <w:style w:type="character" w:customStyle="1" w:styleId="ListaszerbekezdsChar">
    <w:name w:val="Listaszerű bekezdés Char"/>
    <w:link w:val="Listaszerbekezds"/>
    <w:uiPriority w:val="34"/>
    <w:rsid w:val="00F14C7D"/>
  </w:style>
  <w:style w:type="paragraph" w:styleId="Vltozat">
    <w:name w:val="Revision"/>
    <w:hidden/>
    <w:uiPriority w:val="99"/>
    <w:semiHidden/>
    <w:rsid w:val="00A017EA"/>
  </w:style>
  <w:style w:type="character" w:customStyle="1" w:styleId="lfejChar">
    <w:name w:val="Élőfej Char"/>
    <w:link w:val="lfej"/>
    <w:rsid w:val="00D009FF"/>
  </w:style>
  <w:style w:type="character" w:customStyle="1" w:styleId="UnresolvedMention">
    <w:name w:val="Unresolved Mention"/>
    <w:basedOn w:val="Bekezdsalapbettpusa"/>
    <w:uiPriority w:val="99"/>
    <w:semiHidden/>
    <w:unhideWhenUsed/>
    <w:rsid w:val="00563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0846">
      <w:bodyDiv w:val="1"/>
      <w:marLeft w:val="0"/>
      <w:marRight w:val="0"/>
      <w:marTop w:val="0"/>
      <w:marBottom w:val="0"/>
      <w:divBdr>
        <w:top w:val="none" w:sz="0" w:space="0" w:color="auto"/>
        <w:left w:val="none" w:sz="0" w:space="0" w:color="auto"/>
        <w:bottom w:val="none" w:sz="0" w:space="0" w:color="auto"/>
        <w:right w:val="none" w:sz="0" w:space="0" w:color="auto"/>
      </w:divBdr>
    </w:div>
    <w:div w:id="285166009">
      <w:bodyDiv w:val="1"/>
      <w:marLeft w:val="0"/>
      <w:marRight w:val="0"/>
      <w:marTop w:val="0"/>
      <w:marBottom w:val="0"/>
      <w:divBdr>
        <w:top w:val="none" w:sz="0" w:space="0" w:color="auto"/>
        <w:left w:val="none" w:sz="0" w:space="0" w:color="auto"/>
        <w:bottom w:val="none" w:sz="0" w:space="0" w:color="auto"/>
        <w:right w:val="none" w:sz="0" w:space="0" w:color="auto"/>
      </w:divBdr>
    </w:div>
    <w:div w:id="327246385">
      <w:bodyDiv w:val="1"/>
      <w:marLeft w:val="0"/>
      <w:marRight w:val="0"/>
      <w:marTop w:val="0"/>
      <w:marBottom w:val="0"/>
      <w:divBdr>
        <w:top w:val="none" w:sz="0" w:space="0" w:color="auto"/>
        <w:left w:val="none" w:sz="0" w:space="0" w:color="auto"/>
        <w:bottom w:val="none" w:sz="0" w:space="0" w:color="auto"/>
        <w:right w:val="none" w:sz="0" w:space="0" w:color="auto"/>
      </w:divBdr>
    </w:div>
    <w:div w:id="347144430">
      <w:bodyDiv w:val="1"/>
      <w:marLeft w:val="0"/>
      <w:marRight w:val="0"/>
      <w:marTop w:val="0"/>
      <w:marBottom w:val="0"/>
      <w:divBdr>
        <w:top w:val="none" w:sz="0" w:space="0" w:color="auto"/>
        <w:left w:val="none" w:sz="0" w:space="0" w:color="auto"/>
        <w:bottom w:val="none" w:sz="0" w:space="0" w:color="auto"/>
        <w:right w:val="none" w:sz="0" w:space="0" w:color="auto"/>
      </w:divBdr>
    </w:div>
    <w:div w:id="590511539">
      <w:bodyDiv w:val="1"/>
      <w:marLeft w:val="0"/>
      <w:marRight w:val="0"/>
      <w:marTop w:val="0"/>
      <w:marBottom w:val="0"/>
      <w:divBdr>
        <w:top w:val="none" w:sz="0" w:space="0" w:color="auto"/>
        <w:left w:val="none" w:sz="0" w:space="0" w:color="auto"/>
        <w:bottom w:val="none" w:sz="0" w:space="0" w:color="auto"/>
        <w:right w:val="none" w:sz="0" w:space="0" w:color="auto"/>
      </w:divBdr>
    </w:div>
    <w:div w:id="748960029">
      <w:bodyDiv w:val="1"/>
      <w:marLeft w:val="0"/>
      <w:marRight w:val="0"/>
      <w:marTop w:val="0"/>
      <w:marBottom w:val="0"/>
      <w:divBdr>
        <w:top w:val="none" w:sz="0" w:space="0" w:color="auto"/>
        <w:left w:val="none" w:sz="0" w:space="0" w:color="auto"/>
        <w:bottom w:val="none" w:sz="0" w:space="0" w:color="auto"/>
        <w:right w:val="none" w:sz="0" w:space="0" w:color="auto"/>
      </w:divBdr>
    </w:div>
    <w:div w:id="799346690">
      <w:bodyDiv w:val="1"/>
      <w:marLeft w:val="0"/>
      <w:marRight w:val="0"/>
      <w:marTop w:val="0"/>
      <w:marBottom w:val="0"/>
      <w:divBdr>
        <w:top w:val="none" w:sz="0" w:space="0" w:color="auto"/>
        <w:left w:val="none" w:sz="0" w:space="0" w:color="auto"/>
        <w:bottom w:val="none" w:sz="0" w:space="0" w:color="auto"/>
        <w:right w:val="none" w:sz="0" w:space="0" w:color="auto"/>
      </w:divBdr>
    </w:div>
    <w:div w:id="896209814">
      <w:bodyDiv w:val="1"/>
      <w:marLeft w:val="0"/>
      <w:marRight w:val="0"/>
      <w:marTop w:val="0"/>
      <w:marBottom w:val="0"/>
      <w:divBdr>
        <w:top w:val="none" w:sz="0" w:space="0" w:color="auto"/>
        <w:left w:val="none" w:sz="0" w:space="0" w:color="auto"/>
        <w:bottom w:val="none" w:sz="0" w:space="0" w:color="auto"/>
        <w:right w:val="none" w:sz="0" w:space="0" w:color="auto"/>
      </w:divBdr>
    </w:div>
    <w:div w:id="1329476198">
      <w:bodyDiv w:val="1"/>
      <w:marLeft w:val="0"/>
      <w:marRight w:val="0"/>
      <w:marTop w:val="0"/>
      <w:marBottom w:val="0"/>
      <w:divBdr>
        <w:top w:val="none" w:sz="0" w:space="0" w:color="auto"/>
        <w:left w:val="none" w:sz="0" w:space="0" w:color="auto"/>
        <w:bottom w:val="none" w:sz="0" w:space="0" w:color="auto"/>
        <w:right w:val="none" w:sz="0" w:space="0" w:color="auto"/>
      </w:divBdr>
    </w:div>
    <w:div w:id="20531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e-cegjegyzek.h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tvedelmi.tisztviselo@unideb.hu"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eb.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atvedelmi.tisztviselo@unideb.h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63CA-1B53-4D55-AD64-0E47D70D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2603</Words>
  <Characters>17968</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2022-04-19T08:06:00Z</dcterms:created>
  <dcterms:modified xsi:type="dcterms:W3CDTF">2022-04-19T08:06:00Z</dcterms:modified>
</cp:coreProperties>
</file>