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5" w:type="dxa"/>
        <w:shd w:val="clear" w:color="auto" w:fill="943634" w:themeFill="accent2" w:themeFillShade="BF"/>
        <w:tblCellMar>
          <w:left w:w="70" w:type="dxa"/>
          <w:right w:w="70" w:type="dxa"/>
        </w:tblCellMar>
        <w:tblLook w:val="0000"/>
      </w:tblPr>
      <w:tblGrid>
        <w:gridCol w:w="9097"/>
      </w:tblGrid>
      <w:tr w:rsidR="00A957F2" w:rsidTr="00A957F2">
        <w:trPr>
          <w:trHeight w:val="305"/>
        </w:trPr>
        <w:tc>
          <w:tcPr>
            <w:tcW w:w="9097" w:type="dxa"/>
            <w:shd w:val="clear" w:color="auto" w:fill="943634" w:themeFill="accent2" w:themeFillShade="BF"/>
          </w:tcPr>
          <w:p w:rsidR="00A957F2" w:rsidRDefault="00A957F2" w:rsidP="00A957F2">
            <w:pPr>
              <w:autoSpaceDE w:val="0"/>
              <w:autoSpaceDN w:val="0"/>
              <w:adjustRightInd w:val="0"/>
              <w:ind w:left="5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63DF">
              <w:rPr>
                <w:b/>
                <w:bCs/>
                <w:color w:val="000000"/>
                <w:sz w:val="24"/>
                <w:szCs w:val="24"/>
              </w:rPr>
              <w:t>Mechatronics</w:t>
            </w:r>
            <w:proofErr w:type="spellEnd"/>
            <w:r w:rsidRPr="001163DF">
              <w:rPr>
                <w:b/>
                <w:bCs/>
                <w:color w:val="000000"/>
                <w:sz w:val="24"/>
                <w:szCs w:val="24"/>
              </w:rPr>
              <w:t xml:space="preserve"> II. </w:t>
            </w:r>
          </w:p>
        </w:tc>
      </w:tr>
    </w:tbl>
    <w:p w:rsidR="00117721" w:rsidRPr="001163DF" w:rsidRDefault="00117721" w:rsidP="0011772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1163DF">
        <w:rPr>
          <w:b/>
          <w:bCs/>
          <w:color w:val="000000"/>
          <w:sz w:val="24"/>
          <w:szCs w:val="24"/>
        </w:rPr>
        <w:t xml:space="preserve">Code: MFMHT32R06-EN </w:t>
      </w:r>
    </w:p>
    <w:p w:rsidR="00117721" w:rsidRDefault="00117721" w:rsidP="0011772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1163DF">
        <w:rPr>
          <w:b/>
          <w:bCs/>
          <w:color w:val="000000"/>
          <w:sz w:val="24"/>
          <w:szCs w:val="24"/>
        </w:rPr>
        <w:t>ECTS Credit Points: 6</w:t>
      </w:r>
    </w:p>
    <w:p w:rsidR="00664486" w:rsidRPr="00664486" w:rsidRDefault="00664486" w:rsidP="0011772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B42F6B">
        <w:rPr>
          <w:b/>
          <w:color w:val="000000"/>
          <w:sz w:val="24"/>
          <w:szCs w:val="24"/>
        </w:rPr>
        <w:t>Evaluation: mid-semester grade</w:t>
      </w:r>
    </w:p>
    <w:p w:rsidR="00117721" w:rsidRPr="001163DF" w:rsidRDefault="00117721" w:rsidP="00117721">
      <w:pPr>
        <w:rPr>
          <w:sz w:val="24"/>
          <w:szCs w:val="24"/>
        </w:rPr>
      </w:pPr>
      <w:r w:rsidRPr="001163DF">
        <w:rPr>
          <w:sz w:val="24"/>
          <w:szCs w:val="24"/>
        </w:rPr>
        <w:t>Year, Semester: 3</w:t>
      </w:r>
      <w:r w:rsidRPr="001163DF">
        <w:rPr>
          <w:sz w:val="24"/>
          <w:szCs w:val="24"/>
          <w:vertAlign w:val="superscript"/>
        </w:rPr>
        <w:t>rd</w:t>
      </w:r>
      <w:r w:rsidRPr="001163DF">
        <w:rPr>
          <w:sz w:val="24"/>
          <w:szCs w:val="24"/>
        </w:rPr>
        <w:t xml:space="preserve"> year/</w:t>
      </w:r>
      <w:r w:rsidR="00C56422">
        <w:rPr>
          <w:sz w:val="24"/>
          <w:szCs w:val="24"/>
        </w:rPr>
        <w:t>1</w:t>
      </w:r>
      <w:r w:rsidR="00C56422" w:rsidRPr="00C56422">
        <w:rPr>
          <w:sz w:val="24"/>
          <w:szCs w:val="24"/>
          <w:vertAlign w:val="superscript"/>
        </w:rPr>
        <w:t>st</w:t>
      </w:r>
      <w:r w:rsidR="00C56422">
        <w:rPr>
          <w:sz w:val="24"/>
          <w:szCs w:val="24"/>
        </w:rPr>
        <w:t xml:space="preserve"> </w:t>
      </w:r>
      <w:r w:rsidRPr="001163DF">
        <w:rPr>
          <w:sz w:val="24"/>
          <w:szCs w:val="24"/>
        </w:rPr>
        <w:t>semester</w:t>
      </w:r>
    </w:p>
    <w:p w:rsidR="00117721" w:rsidRPr="001163DF" w:rsidRDefault="00117721" w:rsidP="00117721">
      <w:pPr>
        <w:rPr>
          <w:sz w:val="24"/>
          <w:szCs w:val="24"/>
        </w:rPr>
      </w:pPr>
      <w:r w:rsidRPr="001163DF">
        <w:rPr>
          <w:sz w:val="24"/>
          <w:szCs w:val="24"/>
        </w:rPr>
        <w:t>Number of teaching hours/week:</w:t>
      </w:r>
    </w:p>
    <w:p w:rsidR="00117721" w:rsidRPr="001163DF" w:rsidRDefault="00117721" w:rsidP="00117721">
      <w:pPr>
        <w:rPr>
          <w:sz w:val="24"/>
          <w:szCs w:val="24"/>
        </w:rPr>
      </w:pPr>
      <w:r w:rsidRPr="001163DF">
        <w:rPr>
          <w:sz w:val="24"/>
          <w:szCs w:val="24"/>
        </w:rPr>
        <w:t xml:space="preserve">Lecture: </w:t>
      </w:r>
      <w:r w:rsidRPr="001163DF">
        <w:rPr>
          <w:b/>
          <w:sz w:val="24"/>
          <w:szCs w:val="24"/>
        </w:rPr>
        <w:t>1</w:t>
      </w:r>
    </w:p>
    <w:p w:rsidR="00117721" w:rsidRPr="001163DF" w:rsidRDefault="00117721" w:rsidP="00117721">
      <w:pPr>
        <w:rPr>
          <w:b/>
          <w:sz w:val="24"/>
          <w:szCs w:val="24"/>
        </w:rPr>
      </w:pPr>
      <w:r w:rsidRPr="001163DF">
        <w:rPr>
          <w:sz w:val="24"/>
          <w:szCs w:val="24"/>
        </w:rPr>
        <w:t xml:space="preserve">Practice: </w:t>
      </w:r>
      <w:r w:rsidRPr="001163DF">
        <w:rPr>
          <w:b/>
          <w:sz w:val="24"/>
          <w:szCs w:val="24"/>
        </w:rPr>
        <w:t>2</w:t>
      </w:r>
    </w:p>
    <w:p w:rsidR="00117721" w:rsidRPr="001163DF" w:rsidRDefault="00117721" w:rsidP="0011772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163DF">
        <w:rPr>
          <w:b/>
          <w:bCs/>
          <w:color w:val="000000"/>
          <w:sz w:val="24"/>
          <w:szCs w:val="24"/>
        </w:rPr>
        <w:t xml:space="preserve">Prerequisites: </w:t>
      </w:r>
      <w:proofErr w:type="spellStart"/>
      <w:r w:rsidR="003C0968">
        <w:rPr>
          <w:bCs/>
          <w:color w:val="000000"/>
          <w:sz w:val="24"/>
          <w:szCs w:val="24"/>
        </w:rPr>
        <w:t>Mechatronics</w:t>
      </w:r>
      <w:proofErr w:type="spellEnd"/>
      <w:r w:rsidR="003C0968">
        <w:rPr>
          <w:bCs/>
          <w:color w:val="000000"/>
          <w:sz w:val="24"/>
          <w:szCs w:val="24"/>
        </w:rPr>
        <w:t xml:space="preserve"> I</w:t>
      </w:r>
      <w:r w:rsidRPr="001163DF">
        <w:rPr>
          <w:bCs/>
          <w:color w:val="000000"/>
          <w:sz w:val="24"/>
          <w:szCs w:val="24"/>
        </w:rPr>
        <w:t>: MFMHT31R04-EN</w:t>
      </w:r>
    </w:p>
    <w:p w:rsidR="00117721" w:rsidRPr="001163DF" w:rsidRDefault="00117721" w:rsidP="0011772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163DF">
        <w:rPr>
          <w:b/>
          <w:bCs/>
          <w:color w:val="000000"/>
          <w:sz w:val="24"/>
          <w:szCs w:val="24"/>
        </w:rPr>
        <w:t>Topics</w:t>
      </w:r>
      <w:r w:rsidRPr="001163DF">
        <w:rPr>
          <w:color w:val="000000"/>
          <w:sz w:val="24"/>
          <w:szCs w:val="24"/>
        </w:rPr>
        <w:t xml:space="preserve">: </w:t>
      </w:r>
    </w:p>
    <w:p w:rsidR="00117721" w:rsidRPr="001163DF" w:rsidRDefault="00117721" w:rsidP="0011772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163DF">
        <w:rPr>
          <w:color w:val="000000"/>
          <w:sz w:val="24"/>
          <w:szCs w:val="24"/>
        </w:rPr>
        <w:t>Hy</w:t>
      </w:r>
      <w:r w:rsidR="003C0968">
        <w:rPr>
          <w:color w:val="000000"/>
          <w:sz w:val="24"/>
          <w:szCs w:val="24"/>
        </w:rPr>
        <w:t xml:space="preserve">draulic machine functions. </w:t>
      </w:r>
      <w:proofErr w:type="gramStart"/>
      <w:r w:rsidR="003C0968">
        <w:rPr>
          <w:color w:val="000000"/>
          <w:sz w:val="24"/>
          <w:szCs w:val="24"/>
        </w:rPr>
        <w:t>Design of h</w:t>
      </w:r>
      <w:r w:rsidRPr="001163DF">
        <w:rPr>
          <w:color w:val="000000"/>
          <w:sz w:val="24"/>
          <w:szCs w:val="24"/>
        </w:rPr>
        <w:t>ydraulic system</w:t>
      </w:r>
      <w:r w:rsidR="003C0968">
        <w:rPr>
          <w:color w:val="000000"/>
          <w:sz w:val="24"/>
          <w:szCs w:val="24"/>
        </w:rPr>
        <w:t>s</w:t>
      </w:r>
      <w:r w:rsidRPr="001163DF">
        <w:rPr>
          <w:color w:val="000000"/>
          <w:sz w:val="24"/>
          <w:szCs w:val="24"/>
        </w:rPr>
        <w:t xml:space="preserve"> and circuit diagrams.</w:t>
      </w:r>
      <w:proofErr w:type="gramEnd"/>
      <w:r w:rsidRPr="001163DF">
        <w:rPr>
          <w:color w:val="000000"/>
          <w:sz w:val="24"/>
          <w:szCs w:val="24"/>
        </w:rPr>
        <w:t xml:space="preserve"> </w:t>
      </w:r>
      <w:proofErr w:type="gramStart"/>
      <w:r w:rsidRPr="001163DF">
        <w:rPr>
          <w:color w:val="000000"/>
          <w:sz w:val="24"/>
          <w:szCs w:val="24"/>
        </w:rPr>
        <w:t>Physical principles of hydraulics.</w:t>
      </w:r>
      <w:proofErr w:type="gramEnd"/>
      <w:r w:rsidRPr="001163DF">
        <w:rPr>
          <w:color w:val="000000"/>
          <w:sz w:val="24"/>
          <w:szCs w:val="24"/>
        </w:rPr>
        <w:t xml:space="preserve"> Parts of power supply systems. </w:t>
      </w:r>
      <w:proofErr w:type="gramStart"/>
      <w:r w:rsidRPr="001163DF">
        <w:rPr>
          <w:color w:val="000000"/>
          <w:sz w:val="24"/>
          <w:szCs w:val="24"/>
        </w:rPr>
        <w:t>Pressure control valves.</w:t>
      </w:r>
      <w:proofErr w:type="gramEnd"/>
      <w:r w:rsidRPr="001163DF">
        <w:rPr>
          <w:color w:val="000000"/>
          <w:sz w:val="24"/>
          <w:szCs w:val="24"/>
        </w:rPr>
        <w:t xml:space="preserve"> Stop valves. Flow control Valves. </w:t>
      </w:r>
      <w:proofErr w:type="gramStart"/>
      <w:r w:rsidRPr="001163DF">
        <w:rPr>
          <w:color w:val="000000"/>
          <w:sz w:val="24"/>
          <w:szCs w:val="24"/>
        </w:rPr>
        <w:t>Hydraulic cylinders.</w:t>
      </w:r>
      <w:proofErr w:type="gramEnd"/>
      <w:r w:rsidRPr="001163DF">
        <w:rPr>
          <w:color w:val="000000"/>
          <w:sz w:val="24"/>
          <w:szCs w:val="24"/>
        </w:rPr>
        <w:t xml:space="preserve"> </w:t>
      </w:r>
      <w:proofErr w:type="gramStart"/>
      <w:r w:rsidRPr="001163DF">
        <w:rPr>
          <w:color w:val="000000"/>
          <w:sz w:val="24"/>
          <w:szCs w:val="24"/>
        </w:rPr>
        <w:t>Electro hydraulic controls.</w:t>
      </w:r>
      <w:proofErr w:type="gramEnd"/>
      <w:r w:rsidRPr="001163DF">
        <w:rPr>
          <w:color w:val="000000"/>
          <w:sz w:val="24"/>
          <w:szCs w:val="24"/>
        </w:rPr>
        <w:t xml:space="preserve"> </w:t>
      </w:r>
      <w:proofErr w:type="gramStart"/>
      <w:r w:rsidRPr="001163DF">
        <w:rPr>
          <w:color w:val="000000"/>
          <w:sz w:val="24"/>
          <w:szCs w:val="24"/>
        </w:rPr>
        <w:t>Electrical basics.</w:t>
      </w:r>
      <w:proofErr w:type="gramEnd"/>
      <w:r w:rsidRPr="001163DF">
        <w:rPr>
          <w:color w:val="000000"/>
          <w:sz w:val="24"/>
          <w:szCs w:val="24"/>
        </w:rPr>
        <w:t xml:space="preserve"> </w:t>
      </w:r>
      <w:proofErr w:type="gramStart"/>
      <w:r w:rsidRPr="001163DF">
        <w:rPr>
          <w:color w:val="000000"/>
          <w:sz w:val="24"/>
          <w:szCs w:val="24"/>
        </w:rPr>
        <w:t>Electro-hydraulic circuits.</w:t>
      </w:r>
      <w:proofErr w:type="gramEnd"/>
      <w:r w:rsidRPr="001163DF">
        <w:rPr>
          <w:color w:val="000000"/>
          <w:sz w:val="24"/>
          <w:szCs w:val="24"/>
        </w:rPr>
        <w:t xml:space="preserve"> </w:t>
      </w:r>
      <w:r w:rsidR="003C0968">
        <w:rPr>
          <w:color w:val="000000"/>
          <w:sz w:val="24"/>
          <w:szCs w:val="24"/>
        </w:rPr>
        <w:t>A s</w:t>
      </w:r>
      <w:r w:rsidRPr="001163DF">
        <w:rPr>
          <w:color w:val="000000"/>
          <w:sz w:val="24"/>
          <w:szCs w:val="24"/>
        </w:rPr>
        <w:t>ignal storage path-dependent overthrow control. Processes to hydraulic PLC control.</w:t>
      </w:r>
    </w:p>
    <w:p w:rsidR="00117721" w:rsidRPr="001163DF" w:rsidRDefault="00117721" w:rsidP="0011772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17721" w:rsidRPr="001163DF" w:rsidRDefault="00117721" w:rsidP="00117721">
      <w:pPr>
        <w:jc w:val="both"/>
        <w:rPr>
          <w:color w:val="000000"/>
          <w:sz w:val="24"/>
          <w:szCs w:val="24"/>
        </w:rPr>
      </w:pPr>
      <w:r w:rsidRPr="001163DF">
        <w:rPr>
          <w:color w:val="000000"/>
          <w:sz w:val="24"/>
          <w:szCs w:val="24"/>
        </w:rPr>
        <w:t xml:space="preserve">D. </w:t>
      </w:r>
      <w:proofErr w:type="spellStart"/>
      <w:r w:rsidRPr="001163DF">
        <w:rPr>
          <w:color w:val="000000"/>
          <w:sz w:val="24"/>
          <w:szCs w:val="24"/>
        </w:rPr>
        <w:t>Merkle</w:t>
      </w:r>
      <w:proofErr w:type="spellEnd"/>
      <w:r w:rsidRPr="001163DF">
        <w:rPr>
          <w:color w:val="000000"/>
          <w:sz w:val="24"/>
          <w:szCs w:val="24"/>
        </w:rPr>
        <w:t xml:space="preserve">, </w:t>
      </w:r>
      <w:proofErr w:type="spellStart"/>
      <w:r w:rsidRPr="001163DF">
        <w:rPr>
          <w:color w:val="000000"/>
          <w:sz w:val="24"/>
          <w:szCs w:val="24"/>
        </w:rPr>
        <w:t>B.Schrader</w:t>
      </w:r>
      <w:proofErr w:type="spellEnd"/>
      <w:r w:rsidRPr="001163DF">
        <w:rPr>
          <w:color w:val="000000"/>
          <w:sz w:val="24"/>
          <w:szCs w:val="24"/>
        </w:rPr>
        <w:t xml:space="preserve">, M. </w:t>
      </w:r>
      <w:proofErr w:type="spellStart"/>
      <w:r w:rsidRPr="001163DF">
        <w:rPr>
          <w:color w:val="000000"/>
          <w:sz w:val="24"/>
          <w:szCs w:val="24"/>
        </w:rPr>
        <w:t>Thomes</w:t>
      </w:r>
      <w:proofErr w:type="spellEnd"/>
      <w:r w:rsidRPr="001163DF">
        <w:rPr>
          <w:color w:val="000000"/>
          <w:sz w:val="24"/>
          <w:szCs w:val="24"/>
        </w:rPr>
        <w:t xml:space="preserve">: Hydraulics Basic Level, </w:t>
      </w:r>
      <w:proofErr w:type="spellStart"/>
      <w:r w:rsidRPr="001163DF">
        <w:rPr>
          <w:color w:val="000000"/>
          <w:sz w:val="24"/>
          <w:szCs w:val="24"/>
        </w:rPr>
        <w:t>Festo</w:t>
      </w:r>
      <w:proofErr w:type="spellEnd"/>
      <w:r w:rsidRPr="001163DF">
        <w:rPr>
          <w:color w:val="000000"/>
          <w:sz w:val="24"/>
          <w:szCs w:val="24"/>
        </w:rPr>
        <w:t xml:space="preserve"> Didactic GmbH &amp; Co., D-73770 </w:t>
      </w:r>
      <w:proofErr w:type="spellStart"/>
      <w:r w:rsidRPr="001163DF">
        <w:rPr>
          <w:color w:val="000000"/>
          <w:sz w:val="24"/>
          <w:szCs w:val="24"/>
        </w:rPr>
        <w:t>Denkendorf</w:t>
      </w:r>
      <w:proofErr w:type="spellEnd"/>
      <w:r w:rsidRPr="001163DF">
        <w:rPr>
          <w:color w:val="000000"/>
          <w:sz w:val="24"/>
          <w:szCs w:val="24"/>
        </w:rPr>
        <w:t xml:space="preserve"> 2003</w:t>
      </w:r>
    </w:p>
    <w:p w:rsidR="00117721" w:rsidRPr="001163DF" w:rsidRDefault="00117721" w:rsidP="00117721">
      <w:pPr>
        <w:jc w:val="both"/>
        <w:rPr>
          <w:color w:val="000000"/>
          <w:sz w:val="24"/>
          <w:szCs w:val="24"/>
        </w:rPr>
      </w:pPr>
      <w:r w:rsidRPr="001163DF">
        <w:rPr>
          <w:color w:val="000000"/>
          <w:sz w:val="24"/>
          <w:szCs w:val="24"/>
        </w:rPr>
        <w:t xml:space="preserve">Dieter </w:t>
      </w:r>
      <w:proofErr w:type="spellStart"/>
      <w:r w:rsidRPr="001163DF">
        <w:rPr>
          <w:color w:val="000000"/>
          <w:sz w:val="24"/>
          <w:szCs w:val="24"/>
        </w:rPr>
        <w:t>Scholtz</w:t>
      </w:r>
      <w:proofErr w:type="spellEnd"/>
      <w:r w:rsidRPr="001163DF">
        <w:rPr>
          <w:color w:val="000000"/>
          <w:sz w:val="24"/>
          <w:szCs w:val="24"/>
        </w:rPr>
        <w:t xml:space="preserve">: </w:t>
      </w:r>
      <w:proofErr w:type="spellStart"/>
      <w:r w:rsidRPr="001163DF">
        <w:rPr>
          <w:color w:val="000000"/>
          <w:sz w:val="24"/>
          <w:szCs w:val="24"/>
        </w:rPr>
        <w:t>Electrohidraulics</w:t>
      </w:r>
      <w:proofErr w:type="spellEnd"/>
      <w:r w:rsidRPr="001163DF">
        <w:rPr>
          <w:color w:val="000000"/>
          <w:sz w:val="24"/>
          <w:szCs w:val="24"/>
        </w:rPr>
        <w:t xml:space="preserve"> Basic Level, </w:t>
      </w:r>
      <w:proofErr w:type="spellStart"/>
      <w:r w:rsidRPr="001163DF">
        <w:rPr>
          <w:color w:val="000000"/>
          <w:sz w:val="24"/>
          <w:szCs w:val="24"/>
        </w:rPr>
        <w:t>Festo</w:t>
      </w:r>
      <w:proofErr w:type="spellEnd"/>
      <w:r w:rsidRPr="001163DF">
        <w:rPr>
          <w:color w:val="000000"/>
          <w:sz w:val="24"/>
          <w:szCs w:val="24"/>
        </w:rPr>
        <w:t xml:space="preserve"> Didactic GmbH &amp; Co., D-73770 </w:t>
      </w:r>
      <w:proofErr w:type="spellStart"/>
      <w:r w:rsidRPr="001163DF">
        <w:rPr>
          <w:color w:val="000000"/>
          <w:sz w:val="24"/>
          <w:szCs w:val="24"/>
        </w:rPr>
        <w:t>Denkendorf</w:t>
      </w:r>
      <w:proofErr w:type="spellEnd"/>
      <w:r w:rsidRPr="001163DF">
        <w:rPr>
          <w:color w:val="000000"/>
          <w:sz w:val="24"/>
          <w:szCs w:val="24"/>
        </w:rPr>
        <w:t xml:space="preserve"> 2001</w:t>
      </w:r>
    </w:p>
    <w:p w:rsidR="00117721" w:rsidRPr="001163DF" w:rsidRDefault="00117721" w:rsidP="00117721">
      <w:pPr>
        <w:jc w:val="both"/>
        <w:rPr>
          <w:color w:val="000000"/>
          <w:sz w:val="24"/>
          <w:szCs w:val="24"/>
        </w:rPr>
      </w:pPr>
      <w:r w:rsidRPr="001163DF">
        <w:rPr>
          <w:color w:val="000000"/>
          <w:sz w:val="24"/>
          <w:szCs w:val="24"/>
        </w:rPr>
        <w:t xml:space="preserve">De Silva, Clarence W.: </w:t>
      </w:r>
      <w:proofErr w:type="spellStart"/>
      <w:proofErr w:type="gramStart"/>
      <w:r w:rsidRPr="001163DF">
        <w:rPr>
          <w:color w:val="000000"/>
          <w:sz w:val="24"/>
          <w:szCs w:val="24"/>
        </w:rPr>
        <w:t>Mechatronics</w:t>
      </w:r>
      <w:proofErr w:type="spellEnd"/>
      <w:r w:rsidRPr="001163DF">
        <w:rPr>
          <w:color w:val="000000"/>
          <w:sz w:val="24"/>
          <w:szCs w:val="24"/>
        </w:rPr>
        <w:t xml:space="preserve"> :</w:t>
      </w:r>
      <w:proofErr w:type="gramEnd"/>
      <w:r w:rsidRPr="001163DF">
        <w:rPr>
          <w:color w:val="000000"/>
          <w:sz w:val="24"/>
          <w:szCs w:val="24"/>
        </w:rPr>
        <w:t xml:space="preserve"> an integrated approach, Boca Raton CRC Press, 2005</w:t>
      </w:r>
    </w:p>
    <w:p w:rsidR="00117721" w:rsidRPr="001163DF" w:rsidRDefault="00117721" w:rsidP="0011772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17721" w:rsidRPr="001163DF" w:rsidRDefault="00117721" w:rsidP="00117721">
      <w:pPr>
        <w:pStyle w:val="Default"/>
        <w:rPr>
          <w:b/>
          <w:lang w:val="en-US"/>
        </w:rPr>
      </w:pPr>
      <w:r w:rsidRPr="001163DF">
        <w:rPr>
          <w:b/>
          <w:lang w:val="en-US"/>
        </w:rPr>
        <w:t>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117721" w:rsidRPr="001163DF" w:rsidTr="005D0A8F">
        <w:trPr>
          <w:jc w:val="center"/>
        </w:trPr>
        <w:tc>
          <w:tcPr>
            <w:tcW w:w="4606" w:type="dxa"/>
          </w:tcPr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1</w:t>
            </w:r>
            <w:r w:rsidR="003C0968">
              <w:rPr>
                <w:b/>
                <w:sz w:val="24"/>
                <w:szCs w:val="24"/>
                <w:vertAlign w:val="superscript"/>
              </w:rPr>
              <w:t>st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Lecture:</w:t>
            </w:r>
            <w:r w:rsidR="003C0968">
              <w:rPr>
                <w:b/>
                <w:sz w:val="24"/>
                <w:szCs w:val="24"/>
              </w:rPr>
              <w:t xml:space="preserve"> </w:t>
            </w:r>
            <w:r w:rsidRPr="001163DF">
              <w:rPr>
                <w:sz w:val="24"/>
                <w:szCs w:val="24"/>
              </w:rPr>
              <w:t>Functions of hydraulic equipment. Symbols and drawing techniques.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Practice: </w:t>
            </w:r>
            <w:r w:rsidRPr="001163DF">
              <w:rPr>
                <w:sz w:val="24"/>
                <w:szCs w:val="24"/>
              </w:rPr>
              <w:t>General description about laboratory regulations. Accident prevention and safety education.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2</w:t>
            </w:r>
            <w:r w:rsidRPr="001163DF">
              <w:rPr>
                <w:b/>
                <w:sz w:val="24"/>
                <w:szCs w:val="24"/>
                <w:vertAlign w:val="superscript"/>
              </w:rPr>
              <w:t>nd</w:t>
            </w:r>
            <w:r w:rsidRPr="001163DF">
              <w:rPr>
                <w:b/>
                <w:sz w:val="24"/>
                <w:szCs w:val="24"/>
              </w:rPr>
              <w:t xml:space="preserve"> week: 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Lecture:</w:t>
            </w:r>
            <w:r w:rsidR="003C0968">
              <w:rPr>
                <w:b/>
                <w:sz w:val="24"/>
                <w:szCs w:val="24"/>
              </w:rPr>
              <w:t xml:space="preserve"> S</w:t>
            </w:r>
            <w:r w:rsidRPr="001163DF">
              <w:rPr>
                <w:sz w:val="24"/>
                <w:szCs w:val="24"/>
              </w:rPr>
              <w:t>tructure and circuit diagram</w:t>
            </w:r>
            <w:r w:rsidR="003C0968">
              <w:rPr>
                <w:sz w:val="24"/>
                <w:szCs w:val="24"/>
              </w:rPr>
              <w:t>s (control, power supply) of</w:t>
            </w:r>
            <w:r w:rsidRPr="001163DF">
              <w:rPr>
                <w:sz w:val="24"/>
                <w:szCs w:val="24"/>
              </w:rPr>
              <w:t xml:space="preserve"> hydraulic system</w:t>
            </w:r>
            <w:r w:rsidR="003C0968">
              <w:rPr>
                <w:sz w:val="24"/>
                <w:szCs w:val="24"/>
              </w:rPr>
              <w:t>s</w:t>
            </w:r>
            <w:r w:rsidRPr="001163DF">
              <w:rPr>
                <w:sz w:val="24"/>
                <w:szCs w:val="24"/>
              </w:rPr>
              <w:t>.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Practice: </w:t>
            </w:r>
            <w:r w:rsidR="003C0968">
              <w:rPr>
                <w:sz w:val="24"/>
                <w:szCs w:val="24"/>
              </w:rPr>
              <w:t>Understanding of</w:t>
            </w:r>
            <w:r w:rsidRPr="001163DF">
              <w:rPr>
                <w:sz w:val="24"/>
                <w:szCs w:val="24"/>
              </w:rPr>
              <w:t xml:space="preserve"> physical elements. Technical description of drawing symbols.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3</w:t>
            </w:r>
            <w:r w:rsidRPr="001163DF">
              <w:rPr>
                <w:b/>
                <w:sz w:val="24"/>
                <w:szCs w:val="24"/>
                <w:vertAlign w:val="superscript"/>
              </w:rPr>
              <w:t>rd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Lecture:</w:t>
            </w:r>
            <w:r w:rsidR="003C0968">
              <w:rPr>
                <w:b/>
                <w:sz w:val="24"/>
                <w:szCs w:val="24"/>
              </w:rPr>
              <w:t xml:space="preserve"> </w:t>
            </w:r>
            <w:r w:rsidRPr="001163DF">
              <w:rPr>
                <w:sz w:val="24"/>
                <w:szCs w:val="24"/>
              </w:rPr>
              <w:t>Physical basic</w:t>
            </w:r>
            <w:r w:rsidR="003C0968">
              <w:rPr>
                <w:sz w:val="24"/>
                <w:szCs w:val="24"/>
              </w:rPr>
              <w:t>s</w:t>
            </w:r>
            <w:r w:rsidRPr="001163DF">
              <w:rPr>
                <w:sz w:val="24"/>
                <w:szCs w:val="24"/>
              </w:rPr>
              <w:t xml:space="preserve"> of hydraulics (pressure transmission, force transmission, way transmission, pressure ratio). Kind of flow</w:t>
            </w:r>
            <w:r w:rsidR="003C0968">
              <w:rPr>
                <w:sz w:val="24"/>
                <w:szCs w:val="24"/>
              </w:rPr>
              <w:t>s</w:t>
            </w:r>
            <w:r w:rsidRPr="001163DF">
              <w:rPr>
                <w:sz w:val="24"/>
                <w:szCs w:val="24"/>
              </w:rPr>
              <w:t>. Working fluid (types of tasks, viscosity).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Practice: </w:t>
            </w:r>
            <w:r w:rsidRPr="001163DF">
              <w:rPr>
                <w:sz w:val="24"/>
                <w:szCs w:val="24"/>
              </w:rPr>
              <w:t>Actuator elements operation in real environments and Fluid</w:t>
            </w:r>
            <w:r w:rsidR="003C0968">
              <w:rPr>
                <w:sz w:val="24"/>
                <w:szCs w:val="24"/>
              </w:rPr>
              <w:t xml:space="preserve"> </w:t>
            </w:r>
            <w:r w:rsidRPr="001163DF">
              <w:rPr>
                <w:sz w:val="24"/>
                <w:szCs w:val="24"/>
              </w:rPr>
              <w:t>SIM software.</w:t>
            </w:r>
            <w:r w:rsidR="003C0968">
              <w:rPr>
                <w:sz w:val="24"/>
                <w:szCs w:val="24"/>
              </w:rPr>
              <w:t xml:space="preserve"> E</w:t>
            </w:r>
            <w:r w:rsidR="003C0968" w:rsidRPr="001163DF">
              <w:rPr>
                <w:sz w:val="24"/>
                <w:szCs w:val="24"/>
              </w:rPr>
              <w:t>xercise</w:t>
            </w:r>
            <w:r w:rsidR="003C0968">
              <w:rPr>
                <w:sz w:val="24"/>
                <w:szCs w:val="24"/>
              </w:rPr>
              <w:t>s on b</w:t>
            </w:r>
            <w:r w:rsidRPr="001163DF">
              <w:rPr>
                <w:sz w:val="24"/>
                <w:szCs w:val="24"/>
              </w:rPr>
              <w:t>ending machine</w:t>
            </w:r>
            <w:r w:rsidR="003C0968">
              <w:rPr>
                <w:sz w:val="24"/>
                <w:szCs w:val="24"/>
              </w:rPr>
              <w:t>s</w:t>
            </w:r>
            <w:r w:rsidRPr="001163DF">
              <w:rPr>
                <w:sz w:val="24"/>
                <w:szCs w:val="24"/>
              </w:rPr>
              <w:t>.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4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Lecture: </w:t>
            </w:r>
            <w:r w:rsidRPr="001163DF">
              <w:rPr>
                <w:sz w:val="24"/>
                <w:szCs w:val="24"/>
              </w:rPr>
              <w:t xml:space="preserve">Equipment representation (layout drawings, wiring diagrams, operating charts). </w:t>
            </w:r>
            <w:r w:rsidRPr="001163DF">
              <w:rPr>
                <w:sz w:val="24"/>
                <w:szCs w:val="24"/>
              </w:rPr>
              <w:lastRenderedPageBreak/>
              <w:t xml:space="preserve">Power supply system components (gear motor, pump, filter, </w:t>
            </w:r>
            <w:proofErr w:type="gramStart"/>
            <w:r w:rsidRPr="001163DF">
              <w:rPr>
                <w:sz w:val="24"/>
                <w:szCs w:val="24"/>
              </w:rPr>
              <w:t>tank</w:t>
            </w:r>
            <w:proofErr w:type="gramEnd"/>
            <w:r w:rsidRPr="001163DF">
              <w:rPr>
                <w:sz w:val="24"/>
                <w:szCs w:val="24"/>
              </w:rPr>
              <w:t>).</w:t>
            </w:r>
          </w:p>
          <w:p w:rsidR="00117721" w:rsidRPr="001163DF" w:rsidRDefault="00117721" w:rsidP="003C0968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Practice: </w:t>
            </w:r>
            <w:r w:rsidRPr="001163DF">
              <w:rPr>
                <w:sz w:val="24"/>
                <w:szCs w:val="24"/>
              </w:rPr>
              <w:t xml:space="preserve">Operation actuator elements via indirect valves. </w:t>
            </w:r>
            <w:r w:rsidR="003C0968">
              <w:rPr>
                <w:sz w:val="24"/>
                <w:szCs w:val="24"/>
              </w:rPr>
              <w:t>E</w:t>
            </w:r>
            <w:r w:rsidR="003C0968" w:rsidRPr="001163DF">
              <w:rPr>
                <w:sz w:val="24"/>
                <w:szCs w:val="24"/>
              </w:rPr>
              <w:t>xercise</w:t>
            </w:r>
            <w:r w:rsidR="003C0968">
              <w:rPr>
                <w:sz w:val="24"/>
                <w:szCs w:val="24"/>
              </w:rPr>
              <w:t>s on roller track</w:t>
            </w:r>
            <w:r w:rsidRPr="001163DF">
              <w:rPr>
                <w:sz w:val="24"/>
                <w:szCs w:val="24"/>
              </w:rPr>
              <w:t>s.</w:t>
            </w:r>
          </w:p>
        </w:tc>
        <w:tc>
          <w:tcPr>
            <w:tcW w:w="4606" w:type="dxa"/>
          </w:tcPr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lastRenderedPageBreak/>
              <w:t>5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Lecture: </w:t>
            </w:r>
            <w:r w:rsidRPr="001163DF">
              <w:rPr>
                <w:sz w:val="24"/>
                <w:szCs w:val="24"/>
              </w:rPr>
              <w:t>Valves (method of construction, the nominal value, slide). Pressure control valves. Way valves (2/2, 3/2, 4/2, 4/3).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Practice:</w:t>
            </w:r>
            <w:r w:rsidR="003C0968">
              <w:rPr>
                <w:b/>
                <w:sz w:val="24"/>
                <w:szCs w:val="24"/>
              </w:rPr>
              <w:t xml:space="preserve"> </w:t>
            </w:r>
            <w:r w:rsidRPr="001163DF">
              <w:rPr>
                <w:sz w:val="24"/>
                <w:szCs w:val="24"/>
              </w:rPr>
              <w:t>Implementation of complex contro</w:t>
            </w:r>
            <w:r w:rsidR="003C0968">
              <w:rPr>
                <w:sz w:val="24"/>
                <w:szCs w:val="24"/>
              </w:rPr>
              <w:t>l exercises in real environment</w:t>
            </w:r>
            <w:r w:rsidRPr="001163DF">
              <w:rPr>
                <w:sz w:val="24"/>
                <w:szCs w:val="24"/>
              </w:rPr>
              <w:t xml:space="preserve"> and Fluid</w:t>
            </w:r>
            <w:r w:rsidR="003C0968">
              <w:rPr>
                <w:sz w:val="24"/>
                <w:szCs w:val="24"/>
              </w:rPr>
              <w:t xml:space="preserve"> </w:t>
            </w:r>
            <w:r w:rsidRPr="001163DF">
              <w:rPr>
                <w:sz w:val="24"/>
                <w:szCs w:val="24"/>
              </w:rPr>
              <w:t xml:space="preserve">SIM software. Lift table exercise. </w:t>
            </w:r>
            <w:r w:rsidR="003C0968">
              <w:rPr>
                <w:sz w:val="24"/>
                <w:szCs w:val="24"/>
              </w:rPr>
              <w:t>E</w:t>
            </w:r>
            <w:r w:rsidR="003C0968" w:rsidRPr="001163DF">
              <w:rPr>
                <w:sz w:val="24"/>
                <w:szCs w:val="24"/>
              </w:rPr>
              <w:t>xercise</w:t>
            </w:r>
            <w:r w:rsidR="003C0968">
              <w:rPr>
                <w:sz w:val="24"/>
                <w:szCs w:val="24"/>
              </w:rPr>
              <w:t>s on l</w:t>
            </w:r>
            <w:r w:rsidRPr="001163DF">
              <w:rPr>
                <w:sz w:val="24"/>
                <w:szCs w:val="24"/>
              </w:rPr>
              <w:t>idded container</w:t>
            </w:r>
            <w:r w:rsidR="003C0968">
              <w:rPr>
                <w:sz w:val="24"/>
                <w:szCs w:val="24"/>
              </w:rPr>
              <w:t>s</w:t>
            </w:r>
            <w:r w:rsidRPr="001163DF">
              <w:rPr>
                <w:sz w:val="24"/>
                <w:szCs w:val="24"/>
              </w:rPr>
              <w:t>.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6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Lecture:</w:t>
            </w:r>
            <w:r w:rsidR="003C0968">
              <w:rPr>
                <w:b/>
                <w:sz w:val="24"/>
                <w:szCs w:val="24"/>
              </w:rPr>
              <w:t xml:space="preserve"> </w:t>
            </w:r>
            <w:r w:rsidRPr="001163DF">
              <w:rPr>
                <w:sz w:val="24"/>
                <w:szCs w:val="24"/>
              </w:rPr>
              <w:t>Shut-off valves (check valve, controlled check valve). Flow control valves (one way control valves, 2 way flow control valve).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Practice:</w:t>
            </w:r>
            <w:r w:rsidR="003C0968">
              <w:rPr>
                <w:b/>
                <w:sz w:val="24"/>
                <w:szCs w:val="24"/>
              </w:rPr>
              <w:t xml:space="preserve"> </w:t>
            </w:r>
            <w:r w:rsidR="003C0968">
              <w:rPr>
                <w:sz w:val="24"/>
                <w:szCs w:val="24"/>
              </w:rPr>
              <w:t>E</w:t>
            </w:r>
            <w:r w:rsidR="003C0968" w:rsidRPr="001163DF">
              <w:rPr>
                <w:sz w:val="24"/>
                <w:szCs w:val="24"/>
              </w:rPr>
              <w:t>xercise</w:t>
            </w:r>
            <w:r w:rsidR="003C0968">
              <w:rPr>
                <w:sz w:val="24"/>
                <w:szCs w:val="24"/>
              </w:rPr>
              <w:t>s on paint drying furnaces</w:t>
            </w:r>
            <w:r w:rsidRPr="001163DF">
              <w:rPr>
                <w:sz w:val="24"/>
                <w:szCs w:val="24"/>
              </w:rPr>
              <w:t xml:space="preserve">. </w:t>
            </w:r>
            <w:r w:rsidR="003C0968">
              <w:rPr>
                <w:sz w:val="24"/>
                <w:szCs w:val="24"/>
              </w:rPr>
              <w:t>E</w:t>
            </w:r>
            <w:r w:rsidR="003C0968" w:rsidRPr="001163DF">
              <w:rPr>
                <w:sz w:val="24"/>
                <w:szCs w:val="24"/>
              </w:rPr>
              <w:t>xercise</w:t>
            </w:r>
            <w:r w:rsidR="003C0968">
              <w:rPr>
                <w:sz w:val="24"/>
                <w:szCs w:val="24"/>
              </w:rPr>
              <w:t>s on h</w:t>
            </w:r>
            <w:r w:rsidRPr="001163DF">
              <w:rPr>
                <w:sz w:val="24"/>
                <w:szCs w:val="24"/>
              </w:rPr>
              <w:t xml:space="preserve">olders. </w:t>
            </w:r>
            <w:r w:rsidR="003C0968">
              <w:rPr>
                <w:sz w:val="24"/>
                <w:szCs w:val="24"/>
              </w:rPr>
              <w:t>E</w:t>
            </w:r>
            <w:r w:rsidR="003C0968" w:rsidRPr="001163DF">
              <w:rPr>
                <w:sz w:val="24"/>
                <w:szCs w:val="24"/>
              </w:rPr>
              <w:t>xercise</w:t>
            </w:r>
            <w:r w:rsidR="003C0968">
              <w:rPr>
                <w:sz w:val="24"/>
                <w:szCs w:val="24"/>
              </w:rPr>
              <w:t>s on h</w:t>
            </w:r>
            <w:r w:rsidRPr="001163DF">
              <w:rPr>
                <w:sz w:val="24"/>
                <w:szCs w:val="24"/>
              </w:rPr>
              <w:t>ydraulic tilting platforms.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7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Lecture: </w:t>
            </w:r>
            <w:r w:rsidRPr="001163DF">
              <w:rPr>
                <w:sz w:val="24"/>
                <w:szCs w:val="24"/>
              </w:rPr>
              <w:t>Hydraulic cylinders (single, double-acting, sealing, venting, buckling). Hydraulic motor</w:t>
            </w:r>
            <w:r w:rsidR="003C0968">
              <w:rPr>
                <w:sz w:val="24"/>
                <w:szCs w:val="24"/>
              </w:rPr>
              <w:t>s</w:t>
            </w:r>
            <w:r w:rsidRPr="001163DF">
              <w:rPr>
                <w:sz w:val="24"/>
                <w:szCs w:val="24"/>
              </w:rPr>
              <w:t>.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Practice:</w:t>
            </w:r>
            <w:r w:rsidR="003C0968">
              <w:rPr>
                <w:b/>
                <w:sz w:val="24"/>
                <w:szCs w:val="24"/>
              </w:rPr>
              <w:t xml:space="preserve"> </w:t>
            </w:r>
            <w:r w:rsidR="003C0968">
              <w:rPr>
                <w:sz w:val="24"/>
                <w:szCs w:val="24"/>
              </w:rPr>
              <w:t>E</w:t>
            </w:r>
            <w:r w:rsidR="003C0968" w:rsidRPr="001163DF">
              <w:rPr>
                <w:sz w:val="24"/>
                <w:szCs w:val="24"/>
              </w:rPr>
              <w:t>xercise</w:t>
            </w:r>
            <w:r w:rsidR="003C0968">
              <w:rPr>
                <w:sz w:val="24"/>
                <w:szCs w:val="24"/>
              </w:rPr>
              <w:t>s on turning machine feeding</w:t>
            </w:r>
            <w:r w:rsidRPr="001163DF">
              <w:rPr>
                <w:sz w:val="24"/>
                <w:szCs w:val="24"/>
              </w:rPr>
              <w:t xml:space="preserve">. </w:t>
            </w:r>
            <w:r w:rsidR="003C0968">
              <w:rPr>
                <w:sz w:val="24"/>
                <w:szCs w:val="24"/>
              </w:rPr>
              <w:t>E</w:t>
            </w:r>
            <w:r w:rsidR="003C0968" w:rsidRPr="001163DF">
              <w:rPr>
                <w:sz w:val="24"/>
                <w:szCs w:val="24"/>
              </w:rPr>
              <w:t>xercise</w:t>
            </w:r>
            <w:r w:rsidR="003C0968">
              <w:rPr>
                <w:sz w:val="24"/>
                <w:szCs w:val="24"/>
              </w:rPr>
              <w:t>s on grinding machine</w:t>
            </w:r>
            <w:r w:rsidRPr="001163DF">
              <w:rPr>
                <w:sz w:val="24"/>
                <w:szCs w:val="24"/>
              </w:rPr>
              <w:t xml:space="preserve">s. </w:t>
            </w:r>
            <w:proofErr w:type="gramStart"/>
            <w:r w:rsidR="003C0968">
              <w:rPr>
                <w:sz w:val="24"/>
                <w:szCs w:val="24"/>
              </w:rPr>
              <w:t>and</w:t>
            </w:r>
            <w:proofErr w:type="gramEnd"/>
            <w:r w:rsidR="003C0968">
              <w:rPr>
                <w:sz w:val="24"/>
                <w:szCs w:val="24"/>
              </w:rPr>
              <w:t xml:space="preserve"> d</w:t>
            </w:r>
            <w:r w:rsidRPr="001163DF">
              <w:rPr>
                <w:sz w:val="24"/>
                <w:szCs w:val="24"/>
              </w:rPr>
              <w:t>rill machines.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8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lastRenderedPageBreak/>
              <w:t>Mid-term test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9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Lecture: </w:t>
            </w:r>
            <w:r w:rsidRPr="001163DF">
              <w:rPr>
                <w:sz w:val="24"/>
                <w:szCs w:val="24"/>
              </w:rPr>
              <w:t>Electrical symbols. Electro-hydraulic controls. (hydraulic, electrical diagram, function graphs)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Practice:</w:t>
            </w:r>
            <w:r w:rsidR="003C0968">
              <w:rPr>
                <w:b/>
                <w:sz w:val="24"/>
                <w:szCs w:val="24"/>
              </w:rPr>
              <w:t xml:space="preserve"> </w:t>
            </w:r>
            <w:r w:rsidR="003C0968">
              <w:rPr>
                <w:sz w:val="24"/>
                <w:szCs w:val="24"/>
              </w:rPr>
              <w:t>Understanding e</w:t>
            </w:r>
            <w:r w:rsidRPr="001163DF">
              <w:rPr>
                <w:sz w:val="24"/>
                <w:szCs w:val="24"/>
              </w:rPr>
              <w:t xml:space="preserve">lectro-hydraulic devices. </w:t>
            </w:r>
            <w:r w:rsidR="003C0968">
              <w:rPr>
                <w:sz w:val="24"/>
                <w:szCs w:val="24"/>
              </w:rPr>
              <w:t>E</w:t>
            </w:r>
            <w:r w:rsidR="003C0968" w:rsidRPr="001163DF">
              <w:rPr>
                <w:sz w:val="24"/>
                <w:szCs w:val="24"/>
              </w:rPr>
              <w:t>xercise</w:t>
            </w:r>
            <w:r w:rsidR="003C0968">
              <w:rPr>
                <w:sz w:val="24"/>
                <w:szCs w:val="24"/>
              </w:rPr>
              <w:t>s on s</w:t>
            </w:r>
            <w:r w:rsidRPr="001163DF">
              <w:rPr>
                <w:sz w:val="24"/>
                <w:szCs w:val="24"/>
              </w:rPr>
              <w:t>aw</w:t>
            </w:r>
            <w:r w:rsidR="003C0968">
              <w:rPr>
                <w:sz w:val="24"/>
                <w:szCs w:val="24"/>
              </w:rPr>
              <w:t>ing machine</w:t>
            </w:r>
            <w:r w:rsidRPr="001163DF">
              <w:rPr>
                <w:sz w:val="24"/>
                <w:szCs w:val="24"/>
              </w:rPr>
              <w:t>s.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</w:p>
        </w:tc>
      </w:tr>
      <w:tr w:rsidR="00117721" w:rsidRPr="001163DF" w:rsidTr="005D0A8F">
        <w:trPr>
          <w:jc w:val="center"/>
        </w:trPr>
        <w:tc>
          <w:tcPr>
            <w:tcW w:w="4606" w:type="dxa"/>
          </w:tcPr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lastRenderedPageBreak/>
              <w:t>10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Lecture: </w:t>
            </w:r>
            <w:r w:rsidRPr="001163DF">
              <w:rPr>
                <w:sz w:val="24"/>
                <w:szCs w:val="24"/>
              </w:rPr>
              <w:t>Electro-hydraulic structure of equipment. Electrical basic concepts.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Practice:</w:t>
            </w:r>
            <w:r w:rsidR="003C0968">
              <w:rPr>
                <w:b/>
                <w:sz w:val="24"/>
                <w:szCs w:val="24"/>
              </w:rPr>
              <w:t xml:space="preserve"> </w:t>
            </w:r>
            <w:r w:rsidR="003C0968">
              <w:rPr>
                <w:sz w:val="24"/>
                <w:szCs w:val="24"/>
              </w:rPr>
              <w:t>E</w:t>
            </w:r>
            <w:r w:rsidR="003C0968" w:rsidRPr="001163DF">
              <w:rPr>
                <w:sz w:val="24"/>
                <w:szCs w:val="24"/>
              </w:rPr>
              <w:t>xercise</w:t>
            </w:r>
            <w:r w:rsidR="003C0968">
              <w:rPr>
                <w:sz w:val="24"/>
                <w:szCs w:val="24"/>
              </w:rPr>
              <w:t>s on lifting station</w:t>
            </w:r>
            <w:r w:rsidRPr="001163DF">
              <w:rPr>
                <w:sz w:val="24"/>
                <w:szCs w:val="24"/>
              </w:rPr>
              <w:t xml:space="preserve">s. </w:t>
            </w:r>
            <w:proofErr w:type="gramStart"/>
            <w:r w:rsidR="003C0968">
              <w:rPr>
                <w:sz w:val="24"/>
                <w:szCs w:val="24"/>
              </w:rPr>
              <w:t>and</w:t>
            </w:r>
            <w:proofErr w:type="gramEnd"/>
            <w:r w:rsidR="003C0968">
              <w:rPr>
                <w:sz w:val="24"/>
                <w:szCs w:val="24"/>
              </w:rPr>
              <w:t xml:space="preserve"> c</w:t>
            </w:r>
            <w:r w:rsidRPr="001163DF">
              <w:rPr>
                <w:sz w:val="24"/>
                <w:szCs w:val="24"/>
              </w:rPr>
              <w:t>onveyor belt.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11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Lecture: </w:t>
            </w:r>
            <w:r w:rsidRPr="001163DF">
              <w:rPr>
                <w:sz w:val="24"/>
                <w:szCs w:val="24"/>
              </w:rPr>
              <w:t xml:space="preserve">Electrical components. Electro-hydraulic circuits (And, Or, </w:t>
            </w:r>
            <w:proofErr w:type="spellStart"/>
            <w:r w:rsidRPr="001163DF">
              <w:rPr>
                <w:sz w:val="24"/>
                <w:szCs w:val="24"/>
              </w:rPr>
              <w:t>Xor</w:t>
            </w:r>
            <w:proofErr w:type="spellEnd"/>
            <w:r w:rsidRPr="001163DF">
              <w:rPr>
                <w:sz w:val="24"/>
                <w:szCs w:val="24"/>
              </w:rPr>
              <w:t>).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Practice:</w:t>
            </w:r>
            <w:r w:rsidR="003C0968">
              <w:rPr>
                <w:b/>
                <w:sz w:val="24"/>
                <w:szCs w:val="24"/>
              </w:rPr>
              <w:t xml:space="preserve"> </w:t>
            </w:r>
            <w:r w:rsidR="00E03A0F">
              <w:rPr>
                <w:sz w:val="24"/>
                <w:szCs w:val="24"/>
              </w:rPr>
              <w:t>E</w:t>
            </w:r>
            <w:r w:rsidR="00E03A0F" w:rsidRPr="001163DF">
              <w:rPr>
                <w:sz w:val="24"/>
                <w:szCs w:val="24"/>
              </w:rPr>
              <w:t>xercise</w:t>
            </w:r>
            <w:r w:rsidR="00E03A0F">
              <w:rPr>
                <w:sz w:val="24"/>
                <w:szCs w:val="24"/>
              </w:rPr>
              <w:t>s on p</w:t>
            </w:r>
            <w:r w:rsidRPr="001163DF">
              <w:rPr>
                <w:sz w:val="24"/>
                <w:szCs w:val="24"/>
              </w:rPr>
              <w:t>ress machine</w:t>
            </w:r>
            <w:r w:rsidR="00E03A0F">
              <w:rPr>
                <w:sz w:val="24"/>
                <w:szCs w:val="24"/>
              </w:rPr>
              <w:t>s</w:t>
            </w:r>
            <w:r w:rsidRPr="001163DF">
              <w:rPr>
                <w:sz w:val="24"/>
                <w:szCs w:val="24"/>
              </w:rPr>
              <w:t>.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12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Lecture: </w:t>
            </w:r>
            <w:r w:rsidRPr="001163DF">
              <w:rPr>
                <w:sz w:val="24"/>
                <w:szCs w:val="24"/>
              </w:rPr>
              <w:t>Electro-hydraulic circuits (signal storage way control).</w:t>
            </w:r>
          </w:p>
          <w:p w:rsidR="00117721" w:rsidRPr="001163DF" w:rsidRDefault="00117721" w:rsidP="00E03A0F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Practice:</w:t>
            </w:r>
            <w:r w:rsidR="00E03A0F">
              <w:rPr>
                <w:b/>
                <w:sz w:val="24"/>
                <w:szCs w:val="24"/>
              </w:rPr>
              <w:t xml:space="preserve"> </w:t>
            </w:r>
            <w:r w:rsidR="00E03A0F">
              <w:rPr>
                <w:sz w:val="24"/>
                <w:szCs w:val="24"/>
              </w:rPr>
              <w:t>E</w:t>
            </w:r>
            <w:r w:rsidR="00E03A0F" w:rsidRPr="001163DF">
              <w:rPr>
                <w:sz w:val="24"/>
                <w:szCs w:val="24"/>
              </w:rPr>
              <w:t>xercise</w:t>
            </w:r>
            <w:r w:rsidR="00E03A0F">
              <w:rPr>
                <w:sz w:val="24"/>
                <w:szCs w:val="24"/>
              </w:rPr>
              <w:t>s on g</w:t>
            </w:r>
            <w:r w:rsidRPr="001163DF">
              <w:rPr>
                <w:sz w:val="24"/>
                <w:szCs w:val="24"/>
              </w:rPr>
              <w:t>lue devices</w:t>
            </w:r>
            <w:r w:rsidR="00E03A0F">
              <w:rPr>
                <w:sz w:val="24"/>
                <w:szCs w:val="24"/>
              </w:rPr>
              <w:t xml:space="preserve"> and furnace door control</w:t>
            </w:r>
            <w:r w:rsidRPr="001163DF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13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Lecture: </w:t>
            </w:r>
            <w:r w:rsidRPr="001163DF">
              <w:rPr>
                <w:sz w:val="24"/>
                <w:szCs w:val="24"/>
              </w:rPr>
              <w:t>Electro-hydraulic circuits (falling edge automatic mode).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Practice:</w:t>
            </w:r>
            <w:r w:rsidR="003C0968">
              <w:rPr>
                <w:b/>
                <w:sz w:val="24"/>
                <w:szCs w:val="24"/>
              </w:rPr>
              <w:t xml:space="preserve"> </w:t>
            </w:r>
            <w:r w:rsidR="00E03A0F">
              <w:rPr>
                <w:sz w:val="24"/>
                <w:szCs w:val="24"/>
              </w:rPr>
              <w:t>E</w:t>
            </w:r>
            <w:r w:rsidR="00E03A0F" w:rsidRPr="001163DF">
              <w:rPr>
                <w:sz w:val="24"/>
                <w:szCs w:val="24"/>
              </w:rPr>
              <w:t>xercise</w:t>
            </w:r>
            <w:r w:rsidR="00E03A0F">
              <w:rPr>
                <w:sz w:val="24"/>
                <w:szCs w:val="24"/>
              </w:rPr>
              <w:t>s on trimmer machine</w:t>
            </w:r>
            <w:r w:rsidRPr="001163DF">
              <w:rPr>
                <w:sz w:val="24"/>
                <w:szCs w:val="24"/>
              </w:rPr>
              <w:t xml:space="preserve">s. </w:t>
            </w:r>
            <w:r w:rsidR="00E03A0F">
              <w:rPr>
                <w:sz w:val="24"/>
                <w:szCs w:val="24"/>
              </w:rPr>
              <w:t>E</w:t>
            </w:r>
            <w:r w:rsidR="00E03A0F" w:rsidRPr="001163DF">
              <w:rPr>
                <w:sz w:val="24"/>
                <w:szCs w:val="24"/>
              </w:rPr>
              <w:t>xercise</w:t>
            </w:r>
            <w:r w:rsidR="00E03A0F">
              <w:rPr>
                <w:sz w:val="24"/>
                <w:szCs w:val="24"/>
              </w:rPr>
              <w:t>s on unit lifting</w:t>
            </w:r>
            <w:r w:rsidRPr="001163DF">
              <w:rPr>
                <w:sz w:val="24"/>
                <w:szCs w:val="24"/>
              </w:rPr>
              <w:t>.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14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 xml:space="preserve">Lecture: </w:t>
            </w:r>
            <w:r w:rsidRPr="001163DF">
              <w:rPr>
                <w:sz w:val="24"/>
                <w:szCs w:val="24"/>
              </w:rPr>
              <w:t>Hydraulic processes control by PLC.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Practice:</w:t>
            </w:r>
            <w:r w:rsidR="00E03A0F">
              <w:rPr>
                <w:b/>
                <w:sz w:val="24"/>
                <w:szCs w:val="24"/>
              </w:rPr>
              <w:t xml:space="preserve"> </w:t>
            </w:r>
            <w:r w:rsidR="00E03A0F">
              <w:rPr>
                <w:sz w:val="24"/>
                <w:szCs w:val="24"/>
              </w:rPr>
              <w:t>E</w:t>
            </w:r>
            <w:r w:rsidR="00E03A0F" w:rsidRPr="001163DF">
              <w:rPr>
                <w:sz w:val="24"/>
                <w:szCs w:val="24"/>
              </w:rPr>
              <w:t>xercise</w:t>
            </w:r>
            <w:r w:rsidR="00E03A0F">
              <w:rPr>
                <w:sz w:val="24"/>
                <w:szCs w:val="24"/>
              </w:rPr>
              <w:t>s on auto assembly</w:t>
            </w:r>
            <w:r w:rsidRPr="001163DF">
              <w:rPr>
                <w:sz w:val="24"/>
                <w:szCs w:val="24"/>
              </w:rPr>
              <w:t xml:space="preserve">. 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ind w:firstLine="708"/>
              <w:rPr>
                <w:sz w:val="24"/>
                <w:szCs w:val="24"/>
              </w:rPr>
            </w:pP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15</w:t>
            </w:r>
            <w:r w:rsidRPr="001163DF">
              <w:rPr>
                <w:b/>
                <w:sz w:val="24"/>
                <w:szCs w:val="24"/>
                <w:vertAlign w:val="superscript"/>
              </w:rPr>
              <w:t>th</w:t>
            </w:r>
            <w:r w:rsidRPr="001163DF">
              <w:rPr>
                <w:b/>
                <w:sz w:val="24"/>
                <w:szCs w:val="24"/>
              </w:rPr>
              <w:t xml:space="preserve"> week:</w:t>
            </w:r>
          </w:p>
          <w:p w:rsidR="00117721" w:rsidRPr="001163DF" w:rsidRDefault="00117721" w:rsidP="005D0A8F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  <w:r w:rsidRPr="001163DF">
              <w:rPr>
                <w:b/>
                <w:sz w:val="24"/>
                <w:szCs w:val="24"/>
              </w:rPr>
              <w:t>End-term test</w:t>
            </w:r>
          </w:p>
        </w:tc>
      </w:tr>
    </w:tbl>
    <w:p w:rsidR="00117721" w:rsidRPr="001163DF" w:rsidRDefault="00117721" w:rsidP="00117721">
      <w:pPr>
        <w:rPr>
          <w:sz w:val="24"/>
          <w:szCs w:val="24"/>
        </w:rPr>
      </w:pPr>
    </w:p>
    <w:p w:rsidR="00117721" w:rsidRPr="001163DF" w:rsidRDefault="00117721" w:rsidP="00117721">
      <w:pPr>
        <w:jc w:val="center"/>
        <w:rPr>
          <w:b/>
          <w:sz w:val="24"/>
          <w:szCs w:val="24"/>
        </w:rPr>
      </w:pPr>
      <w:r w:rsidRPr="001163DF">
        <w:rPr>
          <w:b/>
          <w:sz w:val="24"/>
          <w:szCs w:val="24"/>
        </w:rPr>
        <w:t>Requirements</w:t>
      </w:r>
    </w:p>
    <w:p w:rsidR="003C0968" w:rsidRPr="001163DF" w:rsidRDefault="003C0968" w:rsidP="003C0968">
      <w:pPr>
        <w:jc w:val="both"/>
        <w:rPr>
          <w:b/>
          <w:sz w:val="24"/>
          <w:szCs w:val="24"/>
        </w:rPr>
      </w:pPr>
      <w:r w:rsidRPr="001163DF">
        <w:rPr>
          <w:b/>
          <w:sz w:val="24"/>
          <w:szCs w:val="24"/>
        </w:rPr>
        <w:t xml:space="preserve">A, for </w:t>
      </w:r>
      <w:r>
        <w:rPr>
          <w:b/>
          <w:sz w:val="24"/>
          <w:szCs w:val="24"/>
        </w:rPr>
        <w:t xml:space="preserve">a </w:t>
      </w:r>
      <w:r w:rsidRPr="001163DF">
        <w:rPr>
          <w:b/>
          <w:sz w:val="24"/>
          <w:szCs w:val="24"/>
        </w:rPr>
        <w:t>signature:</w:t>
      </w:r>
    </w:p>
    <w:p w:rsidR="003C0968" w:rsidRPr="001163DF" w:rsidRDefault="003C0968" w:rsidP="003C0968">
      <w:pPr>
        <w:ind w:firstLine="708"/>
        <w:jc w:val="both"/>
        <w:rPr>
          <w:sz w:val="24"/>
          <w:szCs w:val="24"/>
        </w:rPr>
      </w:pPr>
      <w:r w:rsidRPr="001163DF">
        <w:rPr>
          <w:sz w:val="24"/>
          <w:szCs w:val="24"/>
        </w:rPr>
        <w:t xml:space="preserve">Attendance </w:t>
      </w:r>
      <w:r>
        <w:rPr>
          <w:sz w:val="24"/>
          <w:szCs w:val="24"/>
        </w:rPr>
        <w:t>at</w:t>
      </w:r>
      <w:r w:rsidRPr="001163DF">
        <w:rPr>
          <w:sz w:val="24"/>
          <w:szCs w:val="24"/>
        </w:rPr>
        <w:t xml:space="preserve"> </w:t>
      </w:r>
      <w:r w:rsidRPr="001163DF">
        <w:rPr>
          <w:b/>
          <w:sz w:val="24"/>
          <w:szCs w:val="24"/>
        </w:rPr>
        <w:t xml:space="preserve">lectures </w:t>
      </w:r>
      <w:r w:rsidRPr="001163DF">
        <w:rPr>
          <w:sz w:val="24"/>
          <w:szCs w:val="24"/>
        </w:rPr>
        <w:t xml:space="preserve">is recommended, but not compulsory. </w:t>
      </w:r>
    </w:p>
    <w:p w:rsidR="003C0968" w:rsidRPr="001163DF" w:rsidRDefault="003C0968" w:rsidP="003C0968">
      <w:pPr>
        <w:ind w:firstLine="708"/>
        <w:jc w:val="both"/>
        <w:rPr>
          <w:sz w:val="24"/>
          <w:szCs w:val="24"/>
        </w:rPr>
      </w:pPr>
      <w:r w:rsidRPr="001163DF">
        <w:rPr>
          <w:sz w:val="24"/>
          <w:szCs w:val="24"/>
        </w:rPr>
        <w:t xml:space="preserve">Participation at </w:t>
      </w:r>
      <w:r w:rsidRPr="001163DF">
        <w:rPr>
          <w:b/>
          <w:sz w:val="24"/>
          <w:szCs w:val="24"/>
        </w:rPr>
        <w:t>practice</w:t>
      </w:r>
      <w:r>
        <w:rPr>
          <w:b/>
          <w:sz w:val="24"/>
          <w:szCs w:val="24"/>
        </w:rPr>
        <w:t xml:space="preserve"> classes</w:t>
      </w:r>
      <w:r w:rsidRPr="001163DF">
        <w:rPr>
          <w:sz w:val="24"/>
          <w:szCs w:val="24"/>
        </w:rPr>
        <w:t xml:space="preserve"> is compulsory. Student</w:t>
      </w:r>
      <w:r>
        <w:rPr>
          <w:sz w:val="24"/>
          <w:szCs w:val="24"/>
        </w:rPr>
        <w:t>s</w:t>
      </w:r>
      <w:r w:rsidRPr="001163DF">
        <w:rPr>
          <w:sz w:val="24"/>
          <w:szCs w:val="24"/>
        </w:rPr>
        <w:t xml:space="preserve"> must attend the practice</w:t>
      </w:r>
      <w:r w:rsidR="00E03A0F">
        <w:rPr>
          <w:sz w:val="24"/>
          <w:szCs w:val="24"/>
        </w:rPr>
        <w:t xml:space="preserve"> </w:t>
      </w:r>
      <w:r>
        <w:rPr>
          <w:sz w:val="24"/>
          <w:szCs w:val="24"/>
        </w:rPr>
        <w:t>classes</w:t>
      </w:r>
      <w:r w:rsidRPr="001163DF">
        <w:rPr>
          <w:sz w:val="24"/>
          <w:szCs w:val="24"/>
        </w:rPr>
        <w:t xml:space="preserve"> and m</w:t>
      </w:r>
      <w:r>
        <w:rPr>
          <w:sz w:val="24"/>
          <w:szCs w:val="24"/>
        </w:rPr>
        <w:t>a</w:t>
      </w:r>
      <w:r w:rsidRPr="001163DF">
        <w:rPr>
          <w:sz w:val="24"/>
          <w:szCs w:val="24"/>
        </w:rPr>
        <w:t xml:space="preserve">y not miss more than three </w:t>
      </w:r>
      <w:r w:rsidR="00E03A0F">
        <w:rPr>
          <w:sz w:val="24"/>
          <w:szCs w:val="24"/>
        </w:rPr>
        <w:t>times</w:t>
      </w:r>
      <w:r>
        <w:rPr>
          <w:sz w:val="24"/>
          <w:szCs w:val="24"/>
        </w:rPr>
        <w:t xml:space="preserve"> </w:t>
      </w:r>
      <w:r w:rsidRPr="001163DF">
        <w:rPr>
          <w:sz w:val="24"/>
          <w:szCs w:val="24"/>
        </w:rPr>
        <w:t xml:space="preserve">during the semester. In case a student </w:t>
      </w:r>
      <w:r>
        <w:rPr>
          <w:sz w:val="24"/>
          <w:szCs w:val="24"/>
        </w:rPr>
        <w:t>do</w:t>
      </w:r>
      <w:r w:rsidRPr="001163DF">
        <w:rPr>
          <w:sz w:val="24"/>
          <w:szCs w:val="24"/>
        </w:rPr>
        <w:t xml:space="preserve">es </w:t>
      </w:r>
      <w:r>
        <w:rPr>
          <w:sz w:val="24"/>
          <w:szCs w:val="24"/>
        </w:rPr>
        <w:t>so</w:t>
      </w:r>
      <w:r w:rsidRPr="001163DF">
        <w:rPr>
          <w:sz w:val="24"/>
          <w:szCs w:val="24"/>
        </w:rPr>
        <w:t>, the subject will not be signed and the student must repeat the course. Student can’t make up a practice</w:t>
      </w:r>
      <w:r>
        <w:rPr>
          <w:sz w:val="24"/>
          <w:szCs w:val="24"/>
        </w:rPr>
        <w:t xml:space="preserve"> class with another group. Attendance at</w:t>
      </w:r>
      <w:r w:rsidRPr="001163DF">
        <w:rPr>
          <w:sz w:val="24"/>
          <w:szCs w:val="24"/>
        </w:rPr>
        <w:t xml:space="preserve"> practice will be recorded by the practice leader. Being late is counted as an absence. In case of further absences, a medical certificate needs to be presented. Missed practices should be made up for at a later date,</w:t>
      </w:r>
      <w:r>
        <w:rPr>
          <w:sz w:val="24"/>
          <w:szCs w:val="24"/>
        </w:rPr>
        <w:t xml:space="preserve"> </w:t>
      </w:r>
      <w:r w:rsidRPr="001163DF">
        <w:rPr>
          <w:sz w:val="24"/>
          <w:szCs w:val="24"/>
        </w:rPr>
        <w:t>be</w:t>
      </w:r>
      <w:r>
        <w:rPr>
          <w:sz w:val="24"/>
          <w:szCs w:val="24"/>
        </w:rPr>
        <w:t>ing</w:t>
      </w:r>
      <w:r w:rsidRPr="001163DF">
        <w:rPr>
          <w:sz w:val="24"/>
          <w:szCs w:val="24"/>
        </w:rPr>
        <w:t xml:space="preserve"> discussed with the tutor. Students are required to bring the necessary utensil</w:t>
      </w:r>
      <w:r>
        <w:rPr>
          <w:sz w:val="24"/>
          <w:szCs w:val="24"/>
        </w:rPr>
        <w:t>s</w:t>
      </w:r>
      <w:r w:rsidRPr="001163DF">
        <w:rPr>
          <w:sz w:val="24"/>
          <w:szCs w:val="24"/>
        </w:rPr>
        <w:t xml:space="preserve"> (e.g. calculator) for the course to each practice</w:t>
      </w:r>
      <w:r>
        <w:rPr>
          <w:sz w:val="24"/>
          <w:szCs w:val="24"/>
        </w:rPr>
        <w:t xml:space="preserve"> class</w:t>
      </w:r>
      <w:r w:rsidRPr="001163DF">
        <w:rPr>
          <w:sz w:val="24"/>
          <w:szCs w:val="24"/>
        </w:rPr>
        <w:t xml:space="preserve">. Active participation is evaluated by the teacher in every class. If </w:t>
      </w:r>
      <w:r>
        <w:rPr>
          <w:sz w:val="24"/>
          <w:szCs w:val="24"/>
        </w:rPr>
        <w:t xml:space="preserve">a </w:t>
      </w:r>
      <w:r w:rsidRPr="001163DF">
        <w:rPr>
          <w:sz w:val="24"/>
          <w:szCs w:val="24"/>
        </w:rPr>
        <w:t xml:space="preserve">student’s behavior or conduct doesn’t meet the requirements of active participation, the teacher may evaluate </w:t>
      </w:r>
      <w:r>
        <w:rPr>
          <w:sz w:val="24"/>
          <w:szCs w:val="24"/>
        </w:rPr>
        <w:t>his/</w:t>
      </w:r>
      <w:r w:rsidRPr="001163DF">
        <w:rPr>
          <w:sz w:val="24"/>
          <w:szCs w:val="24"/>
        </w:rPr>
        <w:t>her participation as an absence due to the lack of active participation in class.</w:t>
      </w:r>
    </w:p>
    <w:p w:rsidR="003C0968" w:rsidRDefault="003C0968" w:rsidP="003C0968">
      <w:pPr>
        <w:ind w:firstLine="708"/>
        <w:jc w:val="both"/>
        <w:rPr>
          <w:sz w:val="24"/>
          <w:szCs w:val="24"/>
        </w:rPr>
      </w:pPr>
      <w:r w:rsidRPr="001163DF">
        <w:rPr>
          <w:sz w:val="24"/>
          <w:szCs w:val="24"/>
        </w:rPr>
        <w:t>During the semester there are</w:t>
      </w:r>
      <w:r>
        <w:rPr>
          <w:sz w:val="24"/>
          <w:szCs w:val="24"/>
        </w:rPr>
        <w:t xml:space="preserve"> two tests: the mid-term test</w:t>
      </w:r>
      <w:r w:rsidRPr="001163DF">
        <w:rPr>
          <w:sz w:val="24"/>
          <w:szCs w:val="24"/>
        </w:rPr>
        <w:t xml:space="preserve"> in the 8</w:t>
      </w:r>
      <w:r w:rsidRPr="001163DF">
        <w:rPr>
          <w:sz w:val="24"/>
          <w:szCs w:val="24"/>
          <w:vertAlign w:val="superscript"/>
        </w:rPr>
        <w:t>th</w:t>
      </w:r>
      <w:r w:rsidRPr="001163DF">
        <w:rPr>
          <w:sz w:val="24"/>
          <w:szCs w:val="24"/>
        </w:rPr>
        <w:t xml:space="preserve"> week and the end-term test in the 15</w:t>
      </w:r>
      <w:r w:rsidRPr="001163DF">
        <w:rPr>
          <w:sz w:val="24"/>
          <w:szCs w:val="24"/>
          <w:vertAlign w:val="superscript"/>
        </w:rPr>
        <w:t>th</w:t>
      </w:r>
      <w:r w:rsidRPr="001163DF">
        <w:rPr>
          <w:sz w:val="24"/>
          <w:szCs w:val="24"/>
        </w:rPr>
        <w:t xml:space="preserve"> week. Students have to sit for the tests.</w:t>
      </w:r>
    </w:p>
    <w:p w:rsidR="003C0968" w:rsidRPr="001163DF" w:rsidRDefault="003C0968" w:rsidP="003C0968">
      <w:pPr>
        <w:ind w:firstLine="708"/>
        <w:jc w:val="both"/>
        <w:rPr>
          <w:sz w:val="24"/>
          <w:szCs w:val="24"/>
        </w:rPr>
      </w:pPr>
    </w:p>
    <w:p w:rsidR="003C0968" w:rsidRPr="001163DF" w:rsidRDefault="003C0968" w:rsidP="003C0968">
      <w:pPr>
        <w:jc w:val="both"/>
        <w:rPr>
          <w:b/>
          <w:sz w:val="24"/>
          <w:szCs w:val="24"/>
        </w:rPr>
      </w:pPr>
      <w:r w:rsidRPr="001163DF">
        <w:rPr>
          <w:b/>
          <w:sz w:val="24"/>
          <w:szCs w:val="24"/>
        </w:rPr>
        <w:t xml:space="preserve">B, for </w:t>
      </w:r>
      <w:r>
        <w:rPr>
          <w:b/>
          <w:sz w:val="24"/>
          <w:szCs w:val="24"/>
        </w:rPr>
        <w:t xml:space="preserve">a </w:t>
      </w:r>
      <w:r w:rsidRPr="001163DF">
        <w:rPr>
          <w:b/>
          <w:sz w:val="24"/>
          <w:szCs w:val="24"/>
        </w:rPr>
        <w:t>grade:</w:t>
      </w:r>
    </w:p>
    <w:p w:rsidR="00117721" w:rsidRPr="001163DF" w:rsidRDefault="00117721" w:rsidP="00117721">
      <w:pPr>
        <w:jc w:val="both"/>
        <w:rPr>
          <w:sz w:val="24"/>
          <w:szCs w:val="24"/>
        </w:rPr>
      </w:pPr>
      <w:r w:rsidRPr="001163DF">
        <w:rPr>
          <w:b/>
          <w:sz w:val="24"/>
          <w:szCs w:val="24"/>
        </w:rPr>
        <w:tab/>
      </w:r>
      <w:r w:rsidRPr="001163DF">
        <w:rPr>
          <w:sz w:val="24"/>
          <w:szCs w:val="24"/>
        </w:rPr>
        <w:t xml:space="preserve">The course ends in </w:t>
      </w:r>
      <w:r w:rsidR="00E03A0F">
        <w:rPr>
          <w:sz w:val="24"/>
          <w:szCs w:val="24"/>
        </w:rPr>
        <w:t xml:space="preserve">a </w:t>
      </w:r>
      <w:r w:rsidRPr="001163DF">
        <w:rPr>
          <w:b/>
          <w:sz w:val="24"/>
          <w:szCs w:val="24"/>
        </w:rPr>
        <w:t>mid-semester grade</w:t>
      </w:r>
      <w:r w:rsidR="00895F8E">
        <w:rPr>
          <w:b/>
          <w:sz w:val="24"/>
          <w:szCs w:val="24"/>
        </w:rPr>
        <w:t xml:space="preserve"> (AW5)</w:t>
      </w:r>
      <w:r w:rsidRPr="001163DF">
        <w:rPr>
          <w:sz w:val="24"/>
          <w:szCs w:val="24"/>
        </w:rPr>
        <w:t>. Based on the average of the marks of the drawings and the average of the test results, the mid-semester grade is calculated as an average of them:</w:t>
      </w:r>
    </w:p>
    <w:p w:rsidR="00117721" w:rsidRPr="001163DF" w:rsidRDefault="003C0968" w:rsidP="00117721">
      <w:pPr>
        <w:pStyle w:val="Listaszerbekezds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17721" w:rsidRPr="001163DF">
        <w:rPr>
          <w:sz w:val="24"/>
          <w:szCs w:val="24"/>
        </w:rPr>
        <w:t xml:space="preserve">average grade of the two tests </w:t>
      </w:r>
    </w:p>
    <w:p w:rsidR="00117721" w:rsidRPr="001163DF" w:rsidRDefault="00117721" w:rsidP="00117721">
      <w:pPr>
        <w:ind w:firstLine="705"/>
        <w:jc w:val="both"/>
        <w:rPr>
          <w:sz w:val="24"/>
          <w:szCs w:val="24"/>
        </w:rPr>
      </w:pPr>
      <w:r w:rsidRPr="001163DF">
        <w:rPr>
          <w:sz w:val="24"/>
          <w:szCs w:val="24"/>
        </w:rPr>
        <w:t>The minimum requirement for the mid-term and end-term tests is 60%. Based on the score of the tests separately, the grade for the tests is given according to the following table:</w:t>
      </w:r>
    </w:p>
    <w:p w:rsidR="00117721" w:rsidRPr="001163DF" w:rsidRDefault="00117721" w:rsidP="00117721">
      <w:pPr>
        <w:ind w:left="357" w:firstLine="708"/>
        <w:jc w:val="both"/>
        <w:rPr>
          <w:sz w:val="24"/>
          <w:szCs w:val="24"/>
        </w:rPr>
      </w:pPr>
      <w:r w:rsidRPr="001163DF">
        <w:rPr>
          <w:sz w:val="24"/>
          <w:szCs w:val="24"/>
        </w:rPr>
        <w:lastRenderedPageBreak/>
        <w:t>Score</w:t>
      </w:r>
      <w:r w:rsidRPr="001163DF">
        <w:rPr>
          <w:sz w:val="24"/>
          <w:szCs w:val="24"/>
        </w:rPr>
        <w:tab/>
      </w:r>
      <w:r w:rsidRPr="001163DF">
        <w:rPr>
          <w:sz w:val="24"/>
          <w:szCs w:val="24"/>
        </w:rPr>
        <w:tab/>
        <w:t>Grade</w:t>
      </w:r>
    </w:p>
    <w:p w:rsidR="00117721" w:rsidRPr="001163DF" w:rsidRDefault="00117721" w:rsidP="00117721">
      <w:pPr>
        <w:pStyle w:val="Listaszerbekezds"/>
        <w:ind w:left="1065"/>
        <w:jc w:val="both"/>
        <w:rPr>
          <w:sz w:val="24"/>
          <w:szCs w:val="24"/>
        </w:rPr>
      </w:pPr>
      <w:r w:rsidRPr="001163DF">
        <w:rPr>
          <w:sz w:val="24"/>
          <w:szCs w:val="24"/>
        </w:rPr>
        <w:t>0-59</w:t>
      </w:r>
      <w:r w:rsidRPr="001163DF">
        <w:rPr>
          <w:sz w:val="24"/>
          <w:szCs w:val="24"/>
        </w:rPr>
        <w:tab/>
      </w:r>
      <w:r w:rsidRPr="001163DF">
        <w:rPr>
          <w:sz w:val="24"/>
          <w:szCs w:val="24"/>
        </w:rPr>
        <w:tab/>
      </w:r>
      <w:proofErr w:type="gramStart"/>
      <w:r w:rsidRPr="001163DF">
        <w:rPr>
          <w:sz w:val="24"/>
          <w:szCs w:val="24"/>
        </w:rPr>
        <w:t>fail</w:t>
      </w:r>
      <w:proofErr w:type="gramEnd"/>
      <w:r w:rsidRPr="001163DF">
        <w:rPr>
          <w:sz w:val="24"/>
          <w:szCs w:val="24"/>
        </w:rPr>
        <w:t xml:space="preserve"> (1)</w:t>
      </w:r>
    </w:p>
    <w:p w:rsidR="00117721" w:rsidRPr="001163DF" w:rsidRDefault="00117721" w:rsidP="00117721">
      <w:pPr>
        <w:pStyle w:val="Listaszerbekezds"/>
        <w:ind w:left="1065"/>
        <w:jc w:val="both"/>
        <w:rPr>
          <w:sz w:val="24"/>
          <w:szCs w:val="24"/>
        </w:rPr>
      </w:pPr>
      <w:r w:rsidRPr="001163DF">
        <w:rPr>
          <w:sz w:val="24"/>
          <w:szCs w:val="24"/>
        </w:rPr>
        <w:t>60-69</w:t>
      </w:r>
      <w:r w:rsidRPr="001163DF">
        <w:rPr>
          <w:sz w:val="24"/>
          <w:szCs w:val="24"/>
        </w:rPr>
        <w:tab/>
      </w:r>
      <w:r w:rsidRPr="001163DF">
        <w:rPr>
          <w:sz w:val="24"/>
          <w:szCs w:val="24"/>
        </w:rPr>
        <w:tab/>
        <w:t>pass (2)</w:t>
      </w:r>
    </w:p>
    <w:p w:rsidR="00117721" w:rsidRPr="001163DF" w:rsidRDefault="00117721" w:rsidP="00117721">
      <w:pPr>
        <w:pStyle w:val="Listaszerbekezds"/>
        <w:ind w:left="1065"/>
        <w:jc w:val="both"/>
        <w:rPr>
          <w:sz w:val="24"/>
          <w:szCs w:val="24"/>
        </w:rPr>
      </w:pPr>
      <w:r w:rsidRPr="001163DF">
        <w:rPr>
          <w:sz w:val="24"/>
          <w:szCs w:val="24"/>
        </w:rPr>
        <w:t>70-79</w:t>
      </w:r>
      <w:r w:rsidRPr="001163DF">
        <w:rPr>
          <w:sz w:val="24"/>
          <w:szCs w:val="24"/>
        </w:rPr>
        <w:tab/>
      </w:r>
      <w:r w:rsidRPr="001163DF">
        <w:rPr>
          <w:sz w:val="24"/>
          <w:szCs w:val="24"/>
        </w:rPr>
        <w:tab/>
        <w:t>satisfactory (3)</w:t>
      </w:r>
    </w:p>
    <w:p w:rsidR="00117721" w:rsidRPr="001163DF" w:rsidRDefault="00117721" w:rsidP="00117721">
      <w:pPr>
        <w:pStyle w:val="Listaszerbekezds"/>
        <w:ind w:left="1065"/>
        <w:jc w:val="both"/>
        <w:rPr>
          <w:sz w:val="24"/>
          <w:szCs w:val="24"/>
        </w:rPr>
      </w:pPr>
      <w:r w:rsidRPr="001163DF">
        <w:rPr>
          <w:sz w:val="24"/>
          <w:szCs w:val="24"/>
        </w:rPr>
        <w:t>80-89</w:t>
      </w:r>
      <w:r w:rsidRPr="001163DF">
        <w:rPr>
          <w:sz w:val="24"/>
          <w:szCs w:val="24"/>
        </w:rPr>
        <w:tab/>
      </w:r>
      <w:r w:rsidRPr="001163DF">
        <w:rPr>
          <w:sz w:val="24"/>
          <w:szCs w:val="24"/>
        </w:rPr>
        <w:tab/>
        <w:t>good (4)</w:t>
      </w:r>
    </w:p>
    <w:p w:rsidR="00117721" w:rsidRPr="001163DF" w:rsidRDefault="00117721" w:rsidP="00117721">
      <w:pPr>
        <w:pStyle w:val="Listaszerbekezds"/>
        <w:ind w:left="1065"/>
        <w:jc w:val="both"/>
        <w:rPr>
          <w:sz w:val="24"/>
          <w:szCs w:val="24"/>
        </w:rPr>
      </w:pPr>
      <w:r w:rsidRPr="001163DF">
        <w:rPr>
          <w:sz w:val="24"/>
          <w:szCs w:val="24"/>
        </w:rPr>
        <w:t>90-100</w:t>
      </w:r>
      <w:r w:rsidRPr="001163DF">
        <w:rPr>
          <w:sz w:val="24"/>
          <w:szCs w:val="24"/>
        </w:rPr>
        <w:tab/>
      </w:r>
      <w:r w:rsidRPr="001163DF">
        <w:rPr>
          <w:sz w:val="24"/>
          <w:szCs w:val="24"/>
        </w:rPr>
        <w:tab/>
        <w:t>excellent (5)</w:t>
      </w:r>
    </w:p>
    <w:p w:rsidR="002F3046" w:rsidRDefault="002F3046"/>
    <w:sectPr w:rsidR="002F3046" w:rsidSect="002F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25602"/>
    <w:multiLevelType w:val="hybridMultilevel"/>
    <w:tmpl w:val="23EED21C"/>
    <w:lvl w:ilvl="0" w:tplc="96363F9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17721"/>
    <w:rsid w:val="00117721"/>
    <w:rsid w:val="001E0E89"/>
    <w:rsid w:val="002F3046"/>
    <w:rsid w:val="003C0968"/>
    <w:rsid w:val="00405DB1"/>
    <w:rsid w:val="004E38D1"/>
    <w:rsid w:val="00664486"/>
    <w:rsid w:val="007E2F02"/>
    <w:rsid w:val="00895F8E"/>
    <w:rsid w:val="00A957F2"/>
    <w:rsid w:val="00C56422"/>
    <w:rsid w:val="00E03A0F"/>
    <w:rsid w:val="00E12E52"/>
    <w:rsid w:val="00FA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7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17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117721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17721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7</cp:revision>
  <cp:lastPrinted>2015-04-16T07:56:00Z</cp:lastPrinted>
  <dcterms:created xsi:type="dcterms:W3CDTF">2015-02-03T10:23:00Z</dcterms:created>
  <dcterms:modified xsi:type="dcterms:W3CDTF">2015-06-30T09:19:00Z</dcterms:modified>
</cp:coreProperties>
</file>