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C5" w:rsidRDefault="00BF09C5" w:rsidP="00BF09C5">
      <w:pPr>
        <w:jc w:val="center"/>
        <w:rPr>
          <w:b/>
          <w:sz w:val="22"/>
        </w:rPr>
      </w:pPr>
      <w:r w:rsidRPr="00F747E9">
        <w:rPr>
          <w:b/>
          <w:sz w:val="22"/>
        </w:rPr>
        <w:t>ACADEMIC CALENDAR OF THE FACULTY OF ENGINEERING 2019/2020</w:t>
      </w:r>
    </w:p>
    <w:p w:rsidR="00BF09C5" w:rsidRDefault="00BF09C5" w:rsidP="00BF09C5">
      <w:pPr>
        <w:jc w:val="center"/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170" w:type="dxa"/>
          <w:bottom w:w="60" w:type="dxa"/>
          <w:right w:w="170" w:type="dxa"/>
        </w:tblCellMar>
        <w:tblLook w:val="04A0"/>
      </w:tblPr>
      <w:tblGrid>
        <w:gridCol w:w="4603"/>
        <w:gridCol w:w="4603"/>
      </w:tblGrid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>Opening ceremony of the academic year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8 September 2019 (Sunday)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Registration week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2-6 September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Revision week (exams in exam courses may be scheduled during this week)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2-6 September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>1</w:t>
            </w: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vertAlign w:val="superscript"/>
                <w:lang w:eastAsia="hu-HU"/>
              </w:rPr>
              <w:t>st</w:t>
            </w: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 xml:space="preserve"> semester study period in MSc and BSc programs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9 September 2019 - 13 December 2019 (14 weeks)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In case of finalist courses: 9 September 2019 - 8 November 2019 (9 weeks)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>Career Days – “Industry Days in Debrecen 2019”</w:t>
            </w:r>
          </w:p>
          <w:p w:rsidR="00BF09C5" w:rsidRPr="00BF09C5" w:rsidRDefault="00BF09C5" w:rsidP="009A63CE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(working days without teaching for Mechanical</w:t>
            </w:r>
            <w:r w:rsidR="009A63CE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 Eng. BSc, Mechanical Eng. MSc</w:t>
            </w: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, </w:t>
            </w:r>
            <w:proofErr w:type="spellStart"/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Mechatronic</w:t>
            </w:r>
            <w:proofErr w:type="spellEnd"/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 Eng. BSc, </w:t>
            </w:r>
            <w:proofErr w:type="spellStart"/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Mechatronical</w:t>
            </w:r>
            <w:proofErr w:type="spellEnd"/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 Eng. MSc, Civil Eng. BSc students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10-11 October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vertAlign w:val="superscript"/>
                <w:lang w:eastAsia="hu-HU"/>
              </w:rPr>
              <w:t>7th</w:t>
            </w: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 xml:space="preserve"> ISCAME (International Scientific Conference on Advances in Mechanical Engineering)</w:t>
            </w:r>
          </w:p>
          <w:p w:rsidR="00BF09C5" w:rsidRPr="00BF09C5" w:rsidRDefault="00BF09C5" w:rsidP="002A5CBD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>VII. Exhibition on Mechanical Engineering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highlight w:val="yellow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(organised by the Department of Mechanical Engineering)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10-11 October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>Career Days in Environmental Engineering</w:t>
            </w: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 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(organised by the Department of Environmental Engineering)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10-11 October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 xml:space="preserve">Career Days in </w:t>
            </w:r>
            <w:proofErr w:type="spellStart"/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>Mechatronics</w:t>
            </w:r>
            <w:proofErr w:type="spellEnd"/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 xml:space="preserve"> (exhibition, company presentations) (</w:t>
            </w: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organised by the Department of </w:t>
            </w:r>
            <w:proofErr w:type="spellStart"/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Mechatronics</w:t>
            </w:r>
            <w:proofErr w:type="spellEnd"/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)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10-11 October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>“</w:t>
            </w:r>
            <w:proofErr w:type="spellStart"/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>Árkádia</w:t>
            </w:r>
            <w:proofErr w:type="spellEnd"/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>”</w:t>
            </w: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 Conference (organised by the Department of Architectural Engineering)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10-11 October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 xml:space="preserve">“Problem-Based Learning in Engineering Education” </w:t>
            </w: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Conference (organised by the Department of Basic Technical Studies)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10-11 October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hAnsi="Calibri Light" w:cs="Calibri Light"/>
                <w:b/>
                <w:bCs/>
                <w:szCs w:val="20"/>
              </w:rPr>
              <w:t>Faculty Conference of Scientific Students’ Association 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22 October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>Career Days in Civil Engineering</w:t>
            </w: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 (organised by the Department of Civil Engineering) 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6-8 November 2019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 xml:space="preserve">Reporting period I (Drawing week I) 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21 - 25</w:t>
            </w:r>
            <w:r w:rsidRPr="00BF09C5">
              <w:rPr>
                <w:rFonts w:ascii="Calibri Light" w:eastAsia="Times New Roman" w:hAnsi="Calibri Light" w:cs="Calibri Light"/>
                <w:szCs w:val="20"/>
                <w:vertAlign w:val="superscript"/>
                <w:lang w:eastAsia="hu-HU"/>
              </w:rPr>
              <w:t xml:space="preserve"> </w:t>
            </w: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October 2019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(5 working days without scheduled lessons, consultation schedule announced previously)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 xml:space="preserve">Reporting period II (Drawing week II) 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9-13 December 2019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(5 working days without scheduled lessons, consultation schedule announced previously)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>1</w:t>
            </w: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vertAlign w:val="superscript"/>
                <w:lang w:eastAsia="hu-HU"/>
              </w:rPr>
              <w:t>st</w:t>
            </w: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 xml:space="preserve"> semester examination period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16</w:t>
            </w:r>
            <w:r w:rsidRPr="00BF09C5">
              <w:rPr>
                <w:rFonts w:ascii="Calibri Light" w:eastAsia="Times New Roman" w:hAnsi="Calibri Light" w:cs="Calibri Light"/>
                <w:szCs w:val="20"/>
                <w:vertAlign w:val="superscript"/>
                <w:lang w:eastAsia="hu-HU"/>
              </w:rPr>
              <w:t xml:space="preserve"> </w:t>
            </w: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December 2019 - 31 January 2020 (7 weeks)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 xml:space="preserve">In case of finalist courses: 11 November - 13 December </w:t>
            </w:r>
            <w:r w:rsidR="003E53D8">
              <w:rPr>
                <w:rFonts w:ascii="Calibri Light" w:eastAsia="Times New Roman" w:hAnsi="Calibri Light" w:cs="Calibri Light"/>
                <w:szCs w:val="20"/>
                <w:lang w:eastAsia="hu-HU"/>
              </w:rPr>
              <w:t>2019</w:t>
            </w: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 xml:space="preserve"> (5 weeks)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lastRenderedPageBreak/>
              <w:t>Thesis (BSc, MSc) submission deadline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As defined by the departments; max. 14 days of the beginning of the state examination period.</w:t>
            </w:r>
          </w:p>
        </w:tc>
      </w:tr>
      <w:tr w:rsidR="00BF09C5" w:rsidRPr="00F747E9" w:rsidTr="002A5CBD">
        <w:trPr>
          <w:trHeight w:val="1770"/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State examination period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As defined by the departments; at least one occasion between 16 December 2019 and 31 January 2020.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The departments shall announce the date of the state exa</w:t>
            </w:r>
            <w:r w:rsidR="0027562F">
              <w:rPr>
                <w:rFonts w:ascii="Calibri Light" w:eastAsia="Times New Roman" w:hAnsi="Calibri Light" w:cs="Calibri Light"/>
                <w:szCs w:val="20"/>
                <w:lang w:eastAsia="hu-HU"/>
              </w:rPr>
              <w:t>mination until 15 September 2019</w:t>
            </w: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.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Registration week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3 - 7 February 2020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>2</w:t>
            </w: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vertAlign w:val="superscript"/>
                <w:lang w:eastAsia="hu-HU"/>
              </w:rPr>
              <w:t>nd</w:t>
            </w: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 xml:space="preserve"> semester study period in MSc and BSc programs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10</w:t>
            </w:r>
            <w:r w:rsidRPr="00BF09C5">
              <w:rPr>
                <w:rFonts w:ascii="Calibri Light" w:eastAsia="Times New Roman" w:hAnsi="Calibri Light" w:cs="Calibri Light"/>
                <w:szCs w:val="20"/>
                <w:vertAlign w:val="superscript"/>
                <w:lang w:eastAsia="hu-HU"/>
              </w:rPr>
              <w:t xml:space="preserve"> </w:t>
            </w: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February - 15 May 2020 (14 weeks)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In case of finalist courses: 10 February - 10 April 2020 (9 weeks)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szCs w:val="20"/>
                <w:highlight w:val="yellow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>Conferences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highlight w:val="yellow"/>
                <w:lang w:eastAsia="hu-HU"/>
              </w:rPr>
            </w:pP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 xml:space="preserve">Career Days in Civil Engineering </w:t>
            </w: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(organised by the Department of Civil Engineering)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7-8 May 2020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International conference entitle </w:t>
            </w: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 xml:space="preserve">“Electrical Engineering and </w:t>
            </w:r>
            <w:proofErr w:type="spellStart"/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>Mechatronics</w:t>
            </w:r>
            <w:proofErr w:type="spellEnd"/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 xml:space="preserve"> Conference EEMC’20”</w:t>
            </w:r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 xml:space="preserve"> (organised by the Department of </w:t>
            </w:r>
            <w:proofErr w:type="spellStart"/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Mechatronics</w:t>
            </w:r>
            <w:proofErr w:type="spellEnd"/>
            <w:r w:rsidRPr="00BF09C5">
              <w:rPr>
                <w:rFonts w:ascii="Calibri Light" w:eastAsia="Times New Roman" w:hAnsi="Calibri Light" w:cs="Calibri Light"/>
                <w:bCs/>
                <w:szCs w:val="20"/>
                <w:lang w:eastAsia="hu-HU"/>
              </w:rPr>
              <w:t>)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7-8 May 2020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Cs/>
                <w:i/>
                <w:szCs w:val="20"/>
                <w:highlight w:val="yellow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 xml:space="preserve">Career Days in </w:t>
            </w:r>
            <w:proofErr w:type="spellStart"/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>and</w:t>
            </w:r>
            <w:proofErr w:type="spellEnd"/>
            <w:r w:rsidRPr="00BF09C5">
              <w:rPr>
                <w:rFonts w:ascii="Calibri Light" w:eastAsia="Times New Roman" w:hAnsi="Calibri Light" w:cs="Calibri Light"/>
                <w:bCs/>
                <w:i/>
                <w:szCs w:val="20"/>
                <w:lang w:eastAsia="hu-HU"/>
              </w:rPr>
              <w:t xml:space="preserve"> Exhibition on Building Services Engineering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highlight w:val="yellow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7-8 May 2020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 xml:space="preserve">Reporting period I (Drawing week I) 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23 - 27 March 2020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(5 working days without scheduled lessons, consultation schedule announced previously)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 xml:space="preserve">Reporting period II (Drawing week II) 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11 – 15 May 2020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(5 working days without scheduled lessons, consultation schedule announced previously).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>2</w:t>
            </w: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vertAlign w:val="superscript"/>
                <w:lang w:eastAsia="hu-HU"/>
              </w:rPr>
              <w:t>nd</w:t>
            </w:r>
            <w:r w:rsidRPr="00BF09C5"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  <w:t xml:space="preserve"> semester examination period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18</w:t>
            </w:r>
            <w:r w:rsidRPr="00BF09C5">
              <w:rPr>
                <w:rFonts w:ascii="Calibri Light" w:eastAsia="Times New Roman" w:hAnsi="Calibri Light" w:cs="Calibri Light"/>
                <w:szCs w:val="20"/>
                <w:vertAlign w:val="superscript"/>
                <w:lang w:eastAsia="hu-HU"/>
              </w:rPr>
              <w:t xml:space="preserve"> </w:t>
            </w: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May - 3 July 2020 (7 weeks)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 xml:space="preserve">In case of finalist courses: 13 April - 15 May 2020 (5 weeks) </w:t>
            </w:r>
          </w:p>
        </w:tc>
      </w:tr>
      <w:tr w:rsidR="00BF09C5" w:rsidRPr="00F747E9" w:rsidTr="002A5CB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Thesis (BSc, MSc) submission deadline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As defined by the departments; max. 14 days of the beginning of the state examination period.</w:t>
            </w:r>
          </w:p>
        </w:tc>
      </w:tr>
      <w:tr w:rsidR="00BF09C5" w:rsidRPr="00F747E9" w:rsidTr="002A5CBD">
        <w:trPr>
          <w:trHeight w:val="50"/>
          <w:tblCellSpacing w:w="0" w:type="dxa"/>
          <w:jc w:val="center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State examination period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 xml:space="preserve">As defined by the departments; at least </w:t>
            </w:r>
            <w:r w:rsidR="00C055B1">
              <w:rPr>
                <w:rFonts w:ascii="Calibri Light" w:eastAsia="Times New Roman" w:hAnsi="Calibri Light" w:cs="Calibri Light"/>
                <w:szCs w:val="20"/>
                <w:lang w:eastAsia="hu-HU"/>
              </w:rPr>
              <w:t xml:space="preserve">one occasion between 11 May </w:t>
            </w: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and 26 June 2020.</w:t>
            </w:r>
          </w:p>
          <w:p w:rsidR="00BF09C5" w:rsidRPr="00BF09C5" w:rsidRDefault="00BF09C5" w:rsidP="002A5CBD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hu-HU"/>
              </w:rPr>
            </w:pPr>
            <w:r w:rsidRPr="00BF09C5">
              <w:rPr>
                <w:rFonts w:ascii="Calibri Light" w:eastAsia="Times New Roman" w:hAnsi="Calibri Light" w:cs="Calibri Light"/>
                <w:szCs w:val="20"/>
                <w:lang w:eastAsia="hu-HU"/>
              </w:rPr>
              <w:t>The departments shall announce the date of the state examination until 15 February 2020.</w:t>
            </w:r>
          </w:p>
        </w:tc>
      </w:tr>
    </w:tbl>
    <w:p w:rsidR="00161D6B" w:rsidRDefault="00161D6B"/>
    <w:sectPr w:rsidR="00161D6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09C5"/>
    <w:rsid w:val="00161D6B"/>
    <w:rsid w:val="001A355E"/>
    <w:rsid w:val="00201FFA"/>
    <w:rsid w:val="0027562F"/>
    <w:rsid w:val="003E53D8"/>
    <w:rsid w:val="005C0769"/>
    <w:rsid w:val="006D4C55"/>
    <w:rsid w:val="008C0CC2"/>
    <w:rsid w:val="00990C6E"/>
    <w:rsid w:val="009A63CE"/>
    <w:rsid w:val="00AA2D96"/>
    <w:rsid w:val="00AC1784"/>
    <w:rsid w:val="00BF09C5"/>
    <w:rsid w:val="00C055B1"/>
    <w:rsid w:val="00CF69E6"/>
    <w:rsid w:val="00E1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9C5"/>
    <w:pPr>
      <w:spacing w:before="60" w:after="60" w:line="276" w:lineRule="auto"/>
      <w:jc w:val="both"/>
    </w:pPr>
    <w:rPr>
      <w:rFonts w:asciiTheme="majorHAnsi" w:eastAsiaTheme="minorHAnsi" w:hAnsiTheme="majorHAnsi" w:cstheme="majorHAnsi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2019-10-28T10:08:00Z</dcterms:created>
  <dcterms:modified xsi:type="dcterms:W3CDTF">2019-10-28T10:08:00Z</dcterms:modified>
</cp:coreProperties>
</file>