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B14E" w14:textId="77777777" w:rsidR="00CD3382" w:rsidRPr="003B0EBD" w:rsidRDefault="00CD3382" w:rsidP="00CD3382">
      <w:pPr>
        <w:rPr>
          <w:rFonts w:ascii="HelveticaNeueLT Pro 53 Ex" w:hAnsi="HelveticaNeueLT Pro 53 Ex"/>
          <w:sz w:val="18"/>
          <w:lang w:val="en-US"/>
        </w:rPr>
      </w:pPr>
    </w:p>
    <w:p w14:paraId="1F0C5E59" w14:textId="218926C0" w:rsidR="00CD3382" w:rsidRPr="003B0EBD" w:rsidRDefault="00972A27" w:rsidP="00CD3382">
      <w:pPr>
        <w:jc w:val="center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T</w:t>
      </w:r>
      <w:bookmarkStart w:id="0" w:name="_GoBack"/>
      <w:bookmarkEnd w:id="0"/>
      <w:r w:rsidRPr="003B0EBD">
        <w:rPr>
          <w:b/>
          <w:szCs w:val="24"/>
          <w:lang w:val="en-US"/>
        </w:rPr>
        <w:t>raining Requirements</w:t>
      </w:r>
      <w:r w:rsidR="00A52B2B">
        <w:rPr>
          <w:b/>
          <w:szCs w:val="24"/>
          <w:lang w:val="en-US"/>
        </w:rPr>
        <w:t xml:space="preserve"> and</w:t>
      </w:r>
      <w:r w:rsidRPr="003B0EBD">
        <w:rPr>
          <w:b/>
          <w:szCs w:val="24"/>
          <w:lang w:val="en-US"/>
        </w:rPr>
        <w:t xml:space="preserve"> </w:t>
      </w:r>
      <w:r w:rsidR="007A1A97">
        <w:rPr>
          <w:b/>
          <w:szCs w:val="24"/>
          <w:lang w:val="en-US"/>
        </w:rPr>
        <w:t xml:space="preserve">Learning Outcomes </w:t>
      </w:r>
      <w:r w:rsidRPr="003B0EBD">
        <w:rPr>
          <w:b/>
          <w:szCs w:val="24"/>
          <w:lang w:val="en-US"/>
        </w:rPr>
        <w:t>for</w:t>
      </w:r>
      <w:r w:rsidRPr="003B0EBD">
        <w:rPr>
          <w:b/>
          <w:szCs w:val="24"/>
          <w:lang w:val="en-US"/>
        </w:rPr>
        <w:br/>
        <w:t xml:space="preserve">the </w:t>
      </w:r>
      <w:r w:rsidRPr="00C94CA7">
        <w:rPr>
          <w:b/>
          <w:szCs w:val="24"/>
          <w:lang w:val="en-US"/>
        </w:rPr>
        <w:t xml:space="preserve">Postgraduate </w:t>
      </w:r>
      <w:r w:rsidR="00C94CA7" w:rsidRPr="00C94CA7">
        <w:rPr>
          <w:b/>
        </w:rPr>
        <w:t xml:space="preserve">Diploma </w:t>
      </w:r>
      <w:r w:rsidRPr="00C94CA7">
        <w:rPr>
          <w:b/>
          <w:szCs w:val="24"/>
          <w:lang w:val="en-US"/>
        </w:rPr>
        <w:t>in</w:t>
      </w:r>
      <w:r w:rsidRPr="003B0EBD">
        <w:rPr>
          <w:b/>
          <w:szCs w:val="24"/>
          <w:lang w:val="en-US"/>
        </w:rPr>
        <w:t xml:space="preserve"> Strategic Engineering and Sustainability Leadership </w:t>
      </w:r>
    </w:p>
    <w:p w14:paraId="388C417E" w14:textId="77777777" w:rsidR="00CD3382" w:rsidRPr="003B0EBD" w:rsidRDefault="00CD3382" w:rsidP="00CD3382">
      <w:pPr>
        <w:rPr>
          <w:b/>
          <w:szCs w:val="24"/>
          <w:lang w:val="en-US"/>
        </w:rPr>
      </w:pPr>
    </w:p>
    <w:p w14:paraId="77B94B59" w14:textId="77777777" w:rsidR="00CD3382" w:rsidRPr="003B0EBD" w:rsidRDefault="00CD3382" w:rsidP="00CD3382">
      <w:pPr>
        <w:rPr>
          <w:b/>
          <w:color w:val="000080"/>
          <w:szCs w:val="24"/>
          <w:lang w:val="en-US"/>
        </w:rPr>
      </w:pPr>
      <w:bookmarkStart w:id="1" w:name="_Hlk70582136"/>
    </w:p>
    <w:p w14:paraId="1C3AD293" w14:textId="6348A041" w:rsidR="00CD3382" w:rsidRPr="002E1DE6" w:rsidRDefault="00E52B23" w:rsidP="00C94CA7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jc w:val="left"/>
        <w:rPr>
          <w:bCs/>
          <w:szCs w:val="24"/>
          <w:lang w:val="en-US"/>
        </w:rPr>
      </w:pPr>
      <w:r w:rsidRPr="003B0EBD">
        <w:rPr>
          <w:b/>
          <w:szCs w:val="24"/>
          <w:lang w:val="en-US"/>
        </w:rPr>
        <w:t>Course name</w:t>
      </w:r>
      <w:r w:rsidR="00CD3382" w:rsidRPr="003B0EBD">
        <w:rPr>
          <w:b/>
          <w:szCs w:val="24"/>
          <w:lang w:val="en-US"/>
        </w:rPr>
        <w:t>:</w:t>
      </w:r>
      <w:r w:rsidR="002E1DE6">
        <w:rPr>
          <w:szCs w:val="24"/>
          <w:lang w:val="en-US"/>
        </w:rPr>
        <w:br/>
      </w:r>
      <w:r w:rsidRPr="003B0EBD">
        <w:rPr>
          <w:szCs w:val="24"/>
          <w:lang w:val="en-US"/>
        </w:rPr>
        <w:t xml:space="preserve">Postgraduate </w:t>
      </w:r>
      <w:r w:rsidR="00C94CA7">
        <w:rPr>
          <w:szCs w:val="24"/>
          <w:lang w:val="en-US"/>
        </w:rPr>
        <w:t>Diploma</w:t>
      </w:r>
      <w:r w:rsidRPr="003B0EBD">
        <w:rPr>
          <w:szCs w:val="24"/>
          <w:lang w:val="en-US"/>
        </w:rPr>
        <w:t xml:space="preserve"> in Strategic Engineering and Sustainability Leadership</w:t>
      </w:r>
    </w:p>
    <w:p w14:paraId="7438D5DF" w14:textId="77777777" w:rsidR="002E1DE6" w:rsidRPr="003B0EBD" w:rsidRDefault="002E1DE6" w:rsidP="002E1DE6">
      <w:pPr>
        <w:pStyle w:val="Listaszerbekezds"/>
        <w:tabs>
          <w:tab w:val="left" w:pos="426"/>
        </w:tabs>
        <w:spacing w:after="120"/>
        <w:ind w:left="426"/>
        <w:jc w:val="left"/>
        <w:rPr>
          <w:bCs/>
          <w:szCs w:val="24"/>
          <w:lang w:val="en-US"/>
        </w:rPr>
      </w:pPr>
    </w:p>
    <w:p w14:paraId="647E5373" w14:textId="24CA6076" w:rsidR="00CD3382" w:rsidRPr="003B0EBD" w:rsidRDefault="00E52B23" w:rsidP="00CC356F">
      <w:pPr>
        <w:pStyle w:val="Listaszerbekezds"/>
        <w:numPr>
          <w:ilvl w:val="0"/>
          <w:numId w:val="2"/>
        </w:numPr>
        <w:tabs>
          <w:tab w:val="left" w:pos="426"/>
          <w:tab w:val="left" w:pos="567"/>
        </w:tabs>
        <w:spacing w:after="120"/>
        <w:ind w:left="426" w:hanging="454"/>
        <w:rPr>
          <w:bCs/>
          <w:szCs w:val="24"/>
          <w:lang w:val="en-US"/>
        </w:rPr>
      </w:pPr>
      <w:r w:rsidRPr="003B0EBD">
        <w:rPr>
          <w:b/>
          <w:bCs/>
          <w:szCs w:val="24"/>
          <w:lang w:val="en-US"/>
        </w:rPr>
        <w:t>Q</w:t>
      </w:r>
      <w:r w:rsidRPr="003B0EBD">
        <w:rPr>
          <w:b/>
          <w:szCs w:val="24"/>
          <w:lang w:val="en-US"/>
        </w:rPr>
        <w:t>ualification</w:t>
      </w:r>
      <w:r w:rsidR="00CD3382" w:rsidRPr="003B0EBD">
        <w:rPr>
          <w:b/>
          <w:szCs w:val="24"/>
          <w:lang w:val="en-US"/>
        </w:rPr>
        <w:t xml:space="preserve">: </w:t>
      </w:r>
      <w:r w:rsidRPr="003B0EBD">
        <w:rPr>
          <w:bCs/>
          <w:szCs w:val="24"/>
          <w:lang w:val="en-US"/>
        </w:rPr>
        <w:t xml:space="preserve">Strategic </w:t>
      </w:r>
      <w:r w:rsidRPr="003B0EBD">
        <w:rPr>
          <w:szCs w:val="24"/>
          <w:lang w:val="en-US"/>
        </w:rPr>
        <w:t>Engineering and Sustainability Manager</w:t>
      </w:r>
    </w:p>
    <w:p w14:paraId="02E34592" w14:textId="77777777" w:rsidR="00E52B23" w:rsidRPr="003B0EBD" w:rsidRDefault="00E52B23" w:rsidP="00E52B23">
      <w:pPr>
        <w:pStyle w:val="Listaszerbekezds"/>
        <w:tabs>
          <w:tab w:val="left" w:pos="426"/>
          <w:tab w:val="left" w:pos="567"/>
        </w:tabs>
        <w:spacing w:after="120"/>
        <w:ind w:left="426"/>
        <w:rPr>
          <w:bCs/>
          <w:szCs w:val="24"/>
          <w:lang w:val="en-US"/>
        </w:rPr>
      </w:pPr>
    </w:p>
    <w:p w14:paraId="5D54581D" w14:textId="48A178AA" w:rsidR="00CD3382" w:rsidRPr="003B0EBD" w:rsidRDefault="00E52B23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Cs/>
          <w:szCs w:val="24"/>
          <w:lang w:val="en-US"/>
        </w:rPr>
      </w:pPr>
      <w:r w:rsidRPr="003B0EBD">
        <w:rPr>
          <w:b/>
          <w:bCs/>
          <w:szCs w:val="24"/>
          <w:lang w:val="en-US"/>
        </w:rPr>
        <w:t>Field of training</w:t>
      </w:r>
      <w:r w:rsidR="00CD3382" w:rsidRPr="003B0EBD">
        <w:rPr>
          <w:b/>
          <w:bCs/>
          <w:szCs w:val="24"/>
          <w:lang w:val="en-US"/>
        </w:rPr>
        <w:t xml:space="preserve">: </w:t>
      </w:r>
      <w:r w:rsidR="002D524A" w:rsidRPr="002E56C2">
        <w:rPr>
          <w:bCs/>
          <w:szCs w:val="24"/>
          <w:lang w:val="en-US"/>
        </w:rPr>
        <w:t>E</w:t>
      </w:r>
      <w:r w:rsidR="008E5FAA">
        <w:rPr>
          <w:bCs/>
          <w:szCs w:val="24"/>
          <w:lang w:val="en-US"/>
        </w:rPr>
        <w:t>ngineering</w:t>
      </w:r>
    </w:p>
    <w:p w14:paraId="07C53B9D" w14:textId="77777777" w:rsidR="00CD3382" w:rsidRPr="003B0EBD" w:rsidRDefault="00CD3382" w:rsidP="00CD3382">
      <w:pPr>
        <w:pStyle w:val="Listaszerbekezds"/>
        <w:tabs>
          <w:tab w:val="left" w:pos="426"/>
        </w:tabs>
        <w:spacing w:after="120"/>
        <w:ind w:left="426"/>
        <w:rPr>
          <w:bCs/>
          <w:szCs w:val="24"/>
          <w:lang w:val="en-US"/>
        </w:rPr>
      </w:pPr>
    </w:p>
    <w:p w14:paraId="348C98CE" w14:textId="5D5C102C" w:rsidR="00CD3382" w:rsidRPr="003B0EBD" w:rsidRDefault="00E52B23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/>
          <w:bCs/>
          <w:szCs w:val="24"/>
          <w:lang w:val="en-US"/>
        </w:rPr>
      </w:pPr>
      <w:r w:rsidRPr="003B0EBD">
        <w:rPr>
          <w:b/>
          <w:bCs/>
          <w:szCs w:val="24"/>
          <w:lang w:val="en-US"/>
        </w:rPr>
        <w:t>Application requirements</w:t>
      </w:r>
      <w:r w:rsidR="00CD3382" w:rsidRPr="003B0EBD">
        <w:rPr>
          <w:b/>
          <w:bCs/>
          <w:szCs w:val="24"/>
          <w:lang w:val="en-US"/>
        </w:rPr>
        <w:t xml:space="preserve">: </w:t>
      </w:r>
    </w:p>
    <w:p w14:paraId="10CED51B" w14:textId="2468A088" w:rsidR="00CD3382" w:rsidRPr="003B0EBD" w:rsidRDefault="00E652A3" w:rsidP="00E52B23">
      <w:pPr>
        <w:spacing w:after="120"/>
        <w:ind w:left="329"/>
        <w:rPr>
          <w:szCs w:val="24"/>
          <w:lang w:val="en-US"/>
        </w:rPr>
      </w:pPr>
      <w:r w:rsidRPr="003B0EBD">
        <w:rPr>
          <w:szCs w:val="24"/>
          <w:lang w:val="en-US"/>
        </w:rPr>
        <w:t xml:space="preserve">at least a bachelor’s degree with the </w:t>
      </w:r>
      <w:r w:rsidR="00AD52E8" w:rsidRPr="003B0EBD">
        <w:rPr>
          <w:szCs w:val="24"/>
          <w:lang w:val="en-US"/>
        </w:rPr>
        <w:t>following</w:t>
      </w:r>
      <w:r w:rsidRPr="003B0EBD">
        <w:rPr>
          <w:szCs w:val="24"/>
          <w:lang w:val="en-US"/>
        </w:rPr>
        <w:t xml:space="preserve"> </w:t>
      </w:r>
      <w:r w:rsidR="00AD52E8" w:rsidRPr="003B0EBD">
        <w:rPr>
          <w:szCs w:val="24"/>
          <w:lang w:val="en-US"/>
        </w:rPr>
        <w:t>requirements</w:t>
      </w:r>
      <w:r w:rsidRPr="003B0EBD">
        <w:rPr>
          <w:szCs w:val="24"/>
          <w:lang w:val="en-US"/>
        </w:rPr>
        <w:t>:</w:t>
      </w:r>
    </w:p>
    <w:p w14:paraId="69D21E1C" w14:textId="1B86521D" w:rsidR="00CD3382" w:rsidRPr="003B0EBD" w:rsidRDefault="00AD52E8" w:rsidP="00CD3382">
      <w:pPr>
        <w:pStyle w:val="Listaszerbekezds"/>
        <w:numPr>
          <w:ilvl w:val="0"/>
          <w:numId w:val="3"/>
        </w:numPr>
        <w:spacing w:after="120"/>
        <w:ind w:left="782" w:hanging="454"/>
        <w:contextualSpacing w:val="0"/>
        <w:rPr>
          <w:szCs w:val="24"/>
          <w:lang w:val="en-US"/>
        </w:rPr>
      </w:pPr>
      <w:r w:rsidRPr="003B0EBD">
        <w:rPr>
          <w:szCs w:val="24"/>
          <w:lang w:val="en-US"/>
        </w:rPr>
        <w:t>p</w:t>
      </w:r>
      <w:r w:rsidR="00E652A3" w:rsidRPr="003B0EBD">
        <w:rPr>
          <w:szCs w:val="24"/>
          <w:lang w:val="en-US"/>
        </w:rPr>
        <w:t xml:space="preserve">rofessional </w:t>
      </w:r>
      <w:r w:rsidRPr="003B0EBD">
        <w:rPr>
          <w:szCs w:val="24"/>
          <w:lang w:val="en-US"/>
        </w:rPr>
        <w:t>engineering qualification, or</w:t>
      </w:r>
    </w:p>
    <w:p w14:paraId="0DD8E2B7" w14:textId="0E45FCB1" w:rsidR="009E6604" w:rsidRPr="003B0EBD" w:rsidRDefault="009E6604" w:rsidP="009E6604">
      <w:pPr>
        <w:pStyle w:val="Listaszerbekezds"/>
        <w:numPr>
          <w:ilvl w:val="0"/>
          <w:numId w:val="3"/>
        </w:numPr>
        <w:spacing w:after="120"/>
        <w:ind w:left="782" w:hanging="454"/>
        <w:contextualSpacing w:val="0"/>
        <w:rPr>
          <w:szCs w:val="24"/>
          <w:lang w:val="en-US"/>
        </w:rPr>
      </w:pPr>
      <w:r w:rsidRPr="003B0EBD">
        <w:rPr>
          <w:szCs w:val="24"/>
          <w:lang w:val="en-US"/>
        </w:rPr>
        <w:t xml:space="preserve">in </w:t>
      </w:r>
      <w:r w:rsidR="00A8551F" w:rsidRPr="003B0EBD">
        <w:rPr>
          <w:szCs w:val="24"/>
          <w:lang w:val="en-US"/>
        </w:rPr>
        <w:t xml:space="preserve">the </w:t>
      </w:r>
      <w:r w:rsidRPr="003B0EBD">
        <w:rPr>
          <w:szCs w:val="24"/>
          <w:lang w:val="en-US"/>
        </w:rPr>
        <w:t xml:space="preserve">case of no professional engineering qualification: </w:t>
      </w:r>
    </w:p>
    <w:p w14:paraId="1322CC5D" w14:textId="5D13754A" w:rsidR="00CD3382" w:rsidRPr="003B0EBD" w:rsidRDefault="00CD3382" w:rsidP="00CD3382">
      <w:pPr>
        <w:tabs>
          <w:tab w:val="left" w:pos="1276"/>
        </w:tabs>
        <w:spacing w:after="120"/>
        <w:ind w:left="1275" w:hanging="454"/>
        <w:rPr>
          <w:szCs w:val="24"/>
          <w:lang w:val="en-US"/>
        </w:rPr>
      </w:pPr>
      <w:proofErr w:type="spellStart"/>
      <w:r w:rsidRPr="003B0EBD">
        <w:rPr>
          <w:szCs w:val="24"/>
          <w:lang w:val="en-US"/>
        </w:rPr>
        <w:t>ba</w:t>
      </w:r>
      <w:proofErr w:type="spellEnd"/>
      <w:r w:rsidRPr="003B0EBD">
        <w:rPr>
          <w:szCs w:val="24"/>
          <w:lang w:val="en-US"/>
        </w:rPr>
        <w:t>)</w:t>
      </w:r>
      <w:r w:rsidRPr="003B0EBD">
        <w:rPr>
          <w:szCs w:val="24"/>
          <w:lang w:val="en-US"/>
        </w:rPr>
        <w:tab/>
      </w:r>
      <w:r w:rsidR="000603FF" w:rsidRPr="003B0EBD">
        <w:rPr>
          <w:szCs w:val="24"/>
          <w:lang w:val="en-US"/>
        </w:rPr>
        <w:t xml:space="preserve">qualification in the fields of </w:t>
      </w:r>
      <w:r w:rsidR="00DB0BD3">
        <w:rPr>
          <w:szCs w:val="24"/>
          <w:lang w:val="en-US"/>
        </w:rPr>
        <w:t>technical studies</w:t>
      </w:r>
      <w:r w:rsidR="000603FF" w:rsidRPr="003B0EBD">
        <w:rPr>
          <w:szCs w:val="24"/>
          <w:lang w:val="en-US"/>
        </w:rPr>
        <w:t xml:space="preserve">, Economics, Science, or Informatics; or </w:t>
      </w:r>
      <w:r w:rsidR="00B00B6D" w:rsidRPr="003B0EBD">
        <w:rPr>
          <w:szCs w:val="24"/>
          <w:lang w:val="en-US"/>
        </w:rPr>
        <w:t xml:space="preserve">qualification as an </w:t>
      </w:r>
      <w:r w:rsidR="000603FF" w:rsidRPr="003B0EBD">
        <w:rPr>
          <w:szCs w:val="24"/>
          <w:lang w:val="en-US"/>
        </w:rPr>
        <w:t xml:space="preserve">English teacher </w:t>
      </w:r>
    </w:p>
    <w:p w14:paraId="3906CF25" w14:textId="4F2D876A" w:rsidR="00CD3382" w:rsidRPr="003B0EBD" w:rsidRDefault="00CD3382" w:rsidP="00A8551F">
      <w:pPr>
        <w:tabs>
          <w:tab w:val="left" w:pos="1276"/>
        </w:tabs>
        <w:spacing w:after="120"/>
        <w:ind w:left="1275" w:hanging="454"/>
        <w:rPr>
          <w:szCs w:val="24"/>
          <w:lang w:val="en-US"/>
        </w:rPr>
      </w:pPr>
      <w:r w:rsidRPr="003B0EBD">
        <w:rPr>
          <w:szCs w:val="24"/>
          <w:lang w:val="en-US"/>
        </w:rPr>
        <w:t>bb)</w:t>
      </w:r>
      <w:r w:rsidRPr="003B0EBD">
        <w:rPr>
          <w:szCs w:val="24"/>
          <w:lang w:val="en-US"/>
        </w:rPr>
        <w:tab/>
      </w:r>
      <w:r w:rsidR="00A8551F" w:rsidRPr="003B0EBD">
        <w:rPr>
          <w:szCs w:val="24"/>
          <w:lang w:val="en-US"/>
        </w:rPr>
        <w:t>in the case of other qualifications, 3 years of relevant leadership experience is required</w:t>
      </w:r>
    </w:p>
    <w:p w14:paraId="5545A398" w14:textId="59A965C9" w:rsidR="00CD3382" w:rsidRPr="003B0EBD" w:rsidRDefault="004876F4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/>
          <w:bCs/>
          <w:szCs w:val="24"/>
          <w:lang w:val="en-US"/>
        </w:rPr>
      </w:pPr>
      <w:r w:rsidRPr="003B0EBD">
        <w:rPr>
          <w:b/>
          <w:bCs/>
          <w:szCs w:val="24"/>
          <w:lang w:val="en-US"/>
        </w:rPr>
        <w:t>Duration</w:t>
      </w:r>
      <w:r w:rsidR="00CD3382" w:rsidRPr="003B0EBD">
        <w:rPr>
          <w:b/>
          <w:bCs/>
          <w:szCs w:val="24"/>
          <w:lang w:val="en-US"/>
        </w:rPr>
        <w:t xml:space="preserve">: </w:t>
      </w:r>
      <w:r w:rsidR="00CD3382" w:rsidRPr="003B0EBD">
        <w:rPr>
          <w:bCs/>
          <w:szCs w:val="24"/>
          <w:lang w:val="en-US"/>
        </w:rPr>
        <w:t xml:space="preserve">2 </w:t>
      </w:r>
      <w:r w:rsidRPr="003B0EBD">
        <w:rPr>
          <w:bCs/>
          <w:szCs w:val="24"/>
          <w:lang w:val="en-US"/>
        </w:rPr>
        <w:t>semesters</w:t>
      </w:r>
    </w:p>
    <w:p w14:paraId="6BA1E04C" w14:textId="77777777" w:rsidR="00CD3382" w:rsidRPr="003B0EBD" w:rsidRDefault="00CD3382" w:rsidP="00CD3382">
      <w:pPr>
        <w:pStyle w:val="Listaszerbekezds"/>
        <w:tabs>
          <w:tab w:val="left" w:pos="426"/>
        </w:tabs>
        <w:spacing w:after="120"/>
        <w:ind w:left="426"/>
        <w:rPr>
          <w:b/>
          <w:bCs/>
          <w:szCs w:val="24"/>
          <w:lang w:val="en-US"/>
        </w:rPr>
      </w:pPr>
    </w:p>
    <w:p w14:paraId="3C26BAE5" w14:textId="0D90CD8D" w:rsidR="00CD3382" w:rsidRPr="003B0EBD" w:rsidRDefault="004876F4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/>
          <w:bCs/>
          <w:szCs w:val="24"/>
          <w:lang w:val="en-US"/>
        </w:rPr>
      </w:pPr>
      <w:r w:rsidRPr="003B0EBD">
        <w:rPr>
          <w:b/>
          <w:bCs/>
          <w:szCs w:val="24"/>
          <w:lang w:val="en-US"/>
        </w:rPr>
        <w:t>Required credits</w:t>
      </w:r>
      <w:r w:rsidR="00CD3382" w:rsidRPr="003B0EBD">
        <w:rPr>
          <w:b/>
          <w:bCs/>
          <w:szCs w:val="24"/>
          <w:lang w:val="en-US"/>
        </w:rPr>
        <w:t xml:space="preserve">: </w:t>
      </w:r>
      <w:r w:rsidR="00CD3382" w:rsidRPr="003B0EBD">
        <w:rPr>
          <w:bCs/>
          <w:szCs w:val="24"/>
          <w:lang w:val="en-US"/>
        </w:rPr>
        <w:t xml:space="preserve">60 </w:t>
      </w:r>
      <w:r w:rsidRPr="003B0EBD">
        <w:rPr>
          <w:bCs/>
          <w:szCs w:val="24"/>
          <w:lang w:val="en-US"/>
        </w:rPr>
        <w:t>credits</w:t>
      </w:r>
    </w:p>
    <w:p w14:paraId="34DCC3A0" w14:textId="77777777" w:rsidR="00CD3382" w:rsidRPr="003B0EBD" w:rsidRDefault="00CD3382" w:rsidP="00CD3382">
      <w:pPr>
        <w:pStyle w:val="Listaszerbekezds"/>
        <w:rPr>
          <w:b/>
          <w:bCs/>
          <w:szCs w:val="24"/>
          <w:lang w:val="en-US"/>
        </w:rPr>
      </w:pPr>
    </w:p>
    <w:p w14:paraId="1449A233" w14:textId="41246152" w:rsidR="00CD3382" w:rsidRPr="003B0EBD" w:rsidRDefault="00D86826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The competencies, knowledge, skills, and personal abilities to be acquired in the course, and a</w:t>
      </w:r>
      <w:r w:rsidRPr="003B0EBD">
        <w:rPr>
          <w:b/>
          <w:szCs w:val="24"/>
          <w:lang w:val="en-US"/>
        </w:rPr>
        <w:t>pplying the qualification in a specific environment and a system of activities</w:t>
      </w:r>
      <w:r>
        <w:rPr>
          <w:b/>
          <w:bCs/>
          <w:szCs w:val="24"/>
          <w:lang w:val="en-US"/>
        </w:rPr>
        <w:t>.</w:t>
      </w:r>
    </w:p>
    <w:p w14:paraId="67E04688" w14:textId="77777777" w:rsidR="00CD3382" w:rsidRPr="003B0EBD" w:rsidRDefault="00CD3382" w:rsidP="00CD3382">
      <w:pPr>
        <w:pStyle w:val="Listaszerbekezds"/>
        <w:rPr>
          <w:b/>
          <w:bCs/>
          <w:szCs w:val="24"/>
          <w:lang w:val="en-US"/>
        </w:rPr>
      </w:pPr>
    </w:p>
    <w:p w14:paraId="21FEBE9A" w14:textId="280B4B0D" w:rsidR="00CD3382" w:rsidRPr="003B0EBD" w:rsidRDefault="007D6B2C" w:rsidP="00CD3382">
      <w:pPr>
        <w:pStyle w:val="Listaszerbekezds"/>
        <w:numPr>
          <w:ilvl w:val="1"/>
          <w:numId w:val="2"/>
        </w:numPr>
        <w:tabs>
          <w:tab w:val="left" w:pos="567"/>
        </w:tabs>
        <w:spacing w:after="120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Competencies to be acquired</w:t>
      </w:r>
      <w:r w:rsidR="00CD3382" w:rsidRPr="003B0EBD">
        <w:rPr>
          <w:b/>
          <w:szCs w:val="24"/>
          <w:lang w:val="en-US"/>
        </w:rPr>
        <w:t>:</w:t>
      </w:r>
    </w:p>
    <w:p w14:paraId="44E2E2B3" w14:textId="015BEAAC" w:rsidR="00CD3382" w:rsidRPr="003B0EBD" w:rsidRDefault="00C41D39" w:rsidP="00CD3382">
      <w:pPr>
        <w:ind w:left="850" w:hanging="357"/>
        <w:jc w:val="left"/>
        <w:rPr>
          <w:szCs w:val="24"/>
          <w:lang w:val="en-US"/>
        </w:rPr>
      </w:pPr>
      <w:r w:rsidRPr="003B0EBD">
        <w:rPr>
          <w:szCs w:val="24"/>
          <w:lang w:val="en-US"/>
        </w:rPr>
        <w:t>Self-management and personal skills development</w:t>
      </w:r>
      <w:r w:rsidR="00CD3382" w:rsidRPr="003B0EBD">
        <w:rPr>
          <w:szCs w:val="24"/>
          <w:lang w:val="en-US"/>
        </w:rPr>
        <w:t>:</w:t>
      </w:r>
    </w:p>
    <w:p w14:paraId="4F1FD52D" w14:textId="3A7C4A29" w:rsidR="00CD3382" w:rsidRPr="003B0EBD" w:rsidRDefault="008C17E1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management of personal resources and professional development.</w:t>
      </w:r>
    </w:p>
    <w:p w14:paraId="13420B9F" w14:textId="7050BF28" w:rsidR="00CD3382" w:rsidRPr="003B0EBD" w:rsidRDefault="008C17E1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networking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67C4984B" w14:textId="61F9992F" w:rsidR="00CD3382" w:rsidRPr="003B0EBD" w:rsidRDefault="008C17E1" w:rsidP="00CD3382">
      <w:pPr>
        <w:ind w:left="850" w:hanging="357"/>
        <w:jc w:val="left"/>
        <w:rPr>
          <w:szCs w:val="24"/>
          <w:lang w:val="en-US"/>
        </w:rPr>
      </w:pPr>
      <w:r w:rsidRPr="003B0EBD">
        <w:rPr>
          <w:rStyle w:val="jlqj4b"/>
          <w:lang w:val="en-US"/>
        </w:rPr>
        <w:t>Sustainable organizational management</w:t>
      </w:r>
      <w:r w:rsidR="00CD3382" w:rsidRPr="003B0EBD">
        <w:rPr>
          <w:szCs w:val="24"/>
          <w:lang w:val="en-US"/>
        </w:rPr>
        <w:t xml:space="preserve">: </w:t>
      </w:r>
    </w:p>
    <w:p w14:paraId="7C1364A9" w14:textId="1E7F8E70" w:rsidR="00CD3382" w:rsidRPr="003B0EBD" w:rsidRDefault="008C17E1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management of engineering organizations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0F09AB6C" w14:textId="1F7EDEAE" w:rsidR="00CD3382" w:rsidRPr="003B0EBD" w:rsidRDefault="008C17E1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social responsibility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010203D0" w14:textId="2CC72023" w:rsidR="00CD3382" w:rsidRPr="003B0EBD" w:rsidRDefault="008C17E1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applying modern EU standards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4558F12B" w14:textId="163A4501" w:rsidR="00CD3382" w:rsidRPr="003B0EBD" w:rsidRDefault="000C5ABF" w:rsidP="000C5ABF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mapping the organization’s operating environment</w:t>
      </w:r>
    </w:p>
    <w:p w14:paraId="0028D7B7" w14:textId="4012CD3A" w:rsidR="00CD3382" w:rsidRPr="003B0EBD" w:rsidRDefault="000C5ABF" w:rsidP="000C5ABF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development of the organization's strategic business plan</w:t>
      </w:r>
    </w:p>
    <w:p w14:paraId="39E8454C" w14:textId="5646FC1D" w:rsidR="00CD3382" w:rsidRPr="003B0EBD" w:rsidRDefault="000C5ABF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compliance with legal, regulatory, ethical, and social requirements;</w:t>
      </w:r>
    </w:p>
    <w:p w14:paraId="1EB748D5" w14:textId="58827A6D" w:rsidR="00CD3382" w:rsidRPr="003B0EBD" w:rsidRDefault="000C5ABF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risk management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7871DB88" w14:textId="5C58AC65" w:rsidR="00CD3382" w:rsidRPr="003B0EBD" w:rsidRDefault="00490EFE" w:rsidP="00CD3382">
      <w:pPr>
        <w:ind w:left="850" w:hanging="357"/>
        <w:jc w:val="left"/>
        <w:rPr>
          <w:szCs w:val="24"/>
          <w:lang w:val="en-US"/>
        </w:rPr>
      </w:pPr>
      <w:r w:rsidRPr="003B0EBD">
        <w:rPr>
          <w:szCs w:val="24"/>
          <w:lang w:val="en-US"/>
        </w:rPr>
        <w:t>Cooperation</w:t>
      </w:r>
      <w:r w:rsidR="00CD3382" w:rsidRPr="003B0EBD">
        <w:rPr>
          <w:szCs w:val="24"/>
          <w:lang w:val="en-US"/>
        </w:rPr>
        <w:t>:</w:t>
      </w:r>
    </w:p>
    <w:p w14:paraId="42FFED89" w14:textId="135FE8AA" w:rsidR="00CD3382" w:rsidRPr="003B0EBD" w:rsidRDefault="00490EFE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developing productive working relationships with colleagues and other stakeholders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6F4887CB" w14:textId="2E9B86E4" w:rsidR="00CD3382" w:rsidRPr="003B0EBD" w:rsidRDefault="00490EFE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team-building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4C8E6D95" w14:textId="78595927" w:rsidR="00CD3382" w:rsidRPr="003B0EBD" w:rsidRDefault="00490EFE" w:rsidP="00CD3382">
      <w:pPr>
        <w:ind w:left="850" w:hanging="357"/>
        <w:jc w:val="left"/>
        <w:rPr>
          <w:szCs w:val="24"/>
          <w:lang w:val="en-US"/>
        </w:rPr>
      </w:pPr>
      <w:r w:rsidRPr="003B0EBD">
        <w:rPr>
          <w:szCs w:val="24"/>
          <w:lang w:val="en-US"/>
        </w:rPr>
        <w:t>Resource management</w:t>
      </w:r>
      <w:r w:rsidR="00CD3382" w:rsidRPr="003B0EBD">
        <w:rPr>
          <w:szCs w:val="24"/>
          <w:lang w:val="en-US"/>
        </w:rPr>
        <w:t>:</w:t>
      </w:r>
    </w:p>
    <w:p w14:paraId="0F0ECA45" w14:textId="0E118319" w:rsidR="00CD3382" w:rsidRPr="003B0EBD" w:rsidRDefault="00FB7922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financial management of engineering organizations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45726413" w14:textId="6DE86B4F" w:rsidR="00CD3382" w:rsidRPr="003B0EBD" w:rsidRDefault="0069169C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organization of additional funding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507610C8" w14:textId="0C278A49" w:rsidR="00CD3382" w:rsidRPr="003B0EBD" w:rsidRDefault="0004169D" w:rsidP="00CD3382">
      <w:pPr>
        <w:ind w:left="850" w:hanging="357"/>
        <w:jc w:val="left"/>
        <w:rPr>
          <w:szCs w:val="24"/>
          <w:lang w:val="en-US"/>
        </w:rPr>
      </w:pPr>
      <w:r w:rsidRPr="003B0EBD">
        <w:rPr>
          <w:szCs w:val="24"/>
          <w:lang w:val="en-US"/>
        </w:rPr>
        <w:t>Result-</w:t>
      </w:r>
      <w:proofErr w:type="spellStart"/>
      <w:r w:rsidRPr="003B0EBD">
        <w:rPr>
          <w:szCs w:val="24"/>
          <w:lang w:val="en-US"/>
        </w:rPr>
        <w:t>orientedness</w:t>
      </w:r>
      <w:proofErr w:type="spellEnd"/>
      <w:r w:rsidR="00CD3382" w:rsidRPr="003B0EBD">
        <w:rPr>
          <w:szCs w:val="24"/>
          <w:lang w:val="en-US"/>
        </w:rPr>
        <w:t>:</w:t>
      </w:r>
    </w:p>
    <w:p w14:paraId="5C6EA75D" w14:textId="7322EDD2" w:rsidR="00CD3382" w:rsidRPr="003B0EBD" w:rsidRDefault="0004169D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knowing the market and the customer base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1C178B68" w14:textId="156584E7" w:rsidR="00CD3382" w:rsidRPr="003B0EBD" w:rsidRDefault="0004169D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lastRenderedPageBreak/>
        <w:t>creating a user-centric organization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4E4BC87B" w14:textId="3597081D" w:rsidR="00CD3382" w:rsidRPr="003B0EBD" w:rsidRDefault="004C3072" w:rsidP="00CD3382">
      <w:pPr>
        <w:numPr>
          <w:ilvl w:val="0"/>
          <w:numId w:val="1"/>
        </w:numPr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improving organizational performance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4C56FD43" w14:textId="77777777" w:rsidR="00CD3382" w:rsidRPr="003B0EBD" w:rsidRDefault="00CD3382" w:rsidP="00CD3382">
      <w:pPr>
        <w:ind w:left="851"/>
        <w:contextualSpacing/>
        <w:jc w:val="left"/>
        <w:rPr>
          <w:spacing w:val="-4"/>
          <w:szCs w:val="24"/>
          <w:lang w:val="en-US" w:eastAsia="x-none"/>
        </w:rPr>
      </w:pPr>
    </w:p>
    <w:p w14:paraId="403EC05E" w14:textId="234EEEBB" w:rsidR="00CD3382" w:rsidRPr="003B0EBD" w:rsidRDefault="008735CC" w:rsidP="00CD3382">
      <w:pPr>
        <w:pStyle w:val="Listaszerbekezds"/>
        <w:numPr>
          <w:ilvl w:val="1"/>
          <w:numId w:val="2"/>
        </w:numPr>
        <w:tabs>
          <w:tab w:val="left" w:pos="567"/>
        </w:tabs>
        <w:spacing w:after="120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Knowledge and skills to be acquired</w:t>
      </w:r>
      <w:r w:rsidR="00CD3382" w:rsidRPr="003B0EBD">
        <w:rPr>
          <w:b/>
          <w:szCs w:val="24"/>
          <w:lang w:val="en-US"/>
        </w:rPr>
        <w:t xml:space="preserve">: </w:t>
      </w:r>
    </w:p>
    <w:p w14:paraId="4266A57F" w14:textId="1DE8CD95" w:rsidR="00CD3382" w:rsidRPr="003B0EBD" w:rsidRDefault="008735C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solving the organizational management tasks of engineering organizations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76E7E0AF" w14:textId="43F75A91" w:rsidR="00CD3382" w:rsidRPr="003B0EBD" w:rsidRDefault="008735C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applying management techniques and approach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38A39AD4" w14:textId="4B7C044E" w:rsidR="00CD3382" w:rsidRPr="003B0EBD" w:rsidRDefault="008735C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social responsibility at a strategic level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7777773A" w14:textId="5BA39798" w:rsidR="00CD3382" w:rsidRPr="003B0EBD" w:rsidRDefault="008735C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applying financial planning methods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40D8D99D" w14:textId="77777777" w:rsidR="008735CC" w:rsidRPr="003B0EBD" w:rsidRDefault="008735CC" w:rsidP="00DB7A87">
      <w:pPr>
        <w:numPr>
          <w:ilvl w:val="0"/>
          <w:numId w:val="1"/>
        </w:numPr>
        <w:spacing w:after="120"/>
        <w:ind w:left="850" w:hanging="357"/>
        <w:contextualSpacing/>
        <w:jc w:val="left"/>
        <w:rPr>
          <w:bCs/>
          <w:szCs w:val="24"/>
          <w:lang w:val="en-US"/>
        </w:rPr>
      </w:pPr>
      <w:r w:rsidRPr="003B0EBD">
        <w:rPr>
          <w:spacing w:val="-4"/>
          <w:szCs w:val="24"/>
          <w:lang w:val="en-US" w:eastAsia="x-none"/>
        </w:rPr>
        <w:t>information management and decision making at a strategic level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70FA8137" w14:textId="514D33BD" w:rsidR="00CD3382" w:rsidRPr="003B0EBD" w:rsidRDefault="008735CC" w:rsidP="00DB7A87">
      <w:pPr>
        <w:numPr>
          <w:ilvl w:val="0"/>
          <w:numId w:val="1"/>
        </w:numPr>
        <w:spacing w:after="120"/>
        <w:ind w:left="850" w:hanging="357"/>
        <w:contextualSpacing/>
        <w:jc w:val="left"/>
        <w:rPr>
          <w:bCs/>
          <w:szCs w:val="24"/>
          <w:lang w:val="en-US"/>
        </w:rPr>
      </w:pPr>
      <w:r w:rsidRPr="003B0EBD">
        <w:rPr>
          <w:bCs/>
          <w:szCs w:val="24"/>
          <w:lang w:val="en-US"/>
        </w:rPr>
        <w:t>risk management</w:t>
      </w:r>
      <w:r w:rsidR="00CD3382" w:rsidRPr="003B0EBD">
        <w:rPr>
          <w:bCs/>
          <w:szCs w:val="24"/>
          <w:lang w:val="en-US"/>
        </w:rPr>
        <w:t>.</w:t>
      </w:r>
    </w:p>
    <w:p w14:paraId="553C0288" w14:textId="173D5206" w:rsidR="00CD3382" w:rsidRPr="003B0EBD" w:rsidRDefault="00BB4E18" w:rsidP="00CD3382">
      <w:pPr>
        <w:spacing w:after="120"/>
        <w:ind w:firstLine="493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Skills</w:t>
      </w:r>
      <w:r w:rsidR="008735CC" w:rsidRPr="003B0EBD">
        <w:rPr>
          <w:b/>
          <w:szCs w:val="24"/>
          <w:lang w:val="en-US"/>
        </w:rPr>
        <w:t xml:space="preserve"> to be acquired</w:t>
      </w:r>
      <w:r w:rsidR="00CD3382" w:rsidRPr="003B0EBD">
        <w:rPr>
          <w:b/>
          <w:szCs w:val="24"/>
          <w:lang w:val="en-US"/>
        </w:rPr>
        <w:t xml:space="preserve">: </w:t>
      </w:r>
    </w:p>
    <w:p w14:paraId="7A39F671" w14:textId="2CD032D2" w:rsidR="00CD3382" w:rsidRPr="003B0EBD" w:rsidRDefault="008735C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organizational management skills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1CB0417E" w14:textId="3D717A1F" w:rsidR="00CD3382" w:rsidRPr="003B0EBD" w:rsidRDefault="00025191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 xml:space="preserve">sustainable strategic planning of </w:t>
      </w:r>
      <w:r w:rsidR="00CA3C35" w:rsidRPr="003B0EBD">
        <w:rPr>
          <w:spacing w:val="-4"/>
          <w:szCs w:val="24"/>
          <w:lang w:val="en-US" w:eastAsia="x-none"/>
        </w:rPr>
        <w:t xml:space="preserve">engineering </w:t>
      </w:r>
      <w:r w:rsidRPr="003B0EBD">
        <w:rPr>
          <w:rStyle w:val="jlqj4b"/>
          <w:lang w:val="en-US"/>
        </w:rPr>
        <w:t>organizations and enterprises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30CD3CBE" w14:textId="53448E4E" w:rsidR="00CD3382" w:rsidRPr="003B0EBD" w:rsidRDefault="00025191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engineering management skills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4CA000D1" w14:textId="21600F3C" w:rsidR="00CD3382" w:rsidRPr="003B0EBD" w:rsidRDefault="00025191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tools and methods of sustainability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314C29D1" w14:textId="7B5C1534" w:rsidR="00CD3382" w:rsidRPr="003B0EBD" w:rsidRDefault="00025191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tools and methods of project design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51ED133D" w14:textId="23FD90B2" w:rsidR="00CD3382" w:rsidRPr="003B0EBD" w:rsidRDefault="004122F1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enhancing professional language skills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0F07DC9C" w14:textId="16DBDE90" w:rsidR="00CD3382" w:rsidRPr="003B0EBD" w:rsidRDefault="00961FE8" w:rsidP="00CD3382">
      <w:pPr>
        <w:pStyle w:val="Listaszerbekezds"/>
        <w:numPr>
          <w:ilvl w:val="1"/>
          <w:numId w:val="2"/>
        </w:numPr>
        <w:tabs>
          <w:tab w:val="left" w:pos="567"/>
        </w:tabs>
        <w:spacing w:after="120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Personal abilities</w:t>
      </w:r>
      <w:r w:rsidR="00CD3382" w:rsidRPr="003B0EBD">
        <w:rPr>
          <w:b/>
          <w:szCs w:val="24"/>
          <w:lang w:val="en-US"/>
        </w:rPr>
        <w:t>:</w:t>
      </w:r>
    </w:p>
    <w:p w14:paraId="3BA71128" w14:textId="578BCE79" w:rsidR="00CD3382" w:rsidRPr="003B0EBD" w:rsidRDefault="00961FE8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a high level of compliance with planning and leadership challenges in organizational leadership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134A061F" w14:textId="48696AAC" w:rsidR="00CD3382" w:rsidRPr="003B0EBD" w:rsidRDefault="00961FE8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analytical ability, problem solving, system approach, assessment of the possibility of sustainability developments, assessment of market competition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19D99DE5" w14:textId="7588EFBD" w:rsidR="00CD3382" w:rsidRPr="003B0EBD" w:rsidRDefault="00961FE8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rStyle w:val="jlqj4b"/>
          <w:lang w:val="en-US"/>
        </w:rPr>
        <w:t>effective communication and collaboration with colleagues, employees, customers and clients</w:t>
      </w:r>
      <w:r w:rsidR="00CD3382" w:rsidRPr="003B0EBD">
        <w:rPr>
          <w:spacing w:val="-4"/>
          <w:szCs w:val="24"/>
          <w:lang w:val="en-US" w:eastAsia="x-none"/>
        </w:rPr>
        <w:t xml:space="preserve">, </w:t>
      </w:r>
      <w:r w:rsidRPr="003B0EBD">
        <w:rPr>
          <w:spacing w:val="-4"/>
          <w:szCs w:val="24"/>
          <w:lang w:val="en-US" w:eastAsia="x-none"/>
        </w:rPr>
        <w:t>professional communication in English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4C8B0A5F" w14:textId="5E298FDF" w:rsidR="00CD3382" w:rsidRPr="003B0EBD" w:rsidRDefault="00601B5A" w:rsidP="00CD3382">
      <w:pPr>
        <w:pStyle w:val="Listaszerbekezds"/>
        <w:numPr>
          <w:ilvl w:val="1"/>
          <w:numId w:val="2"/>
        </w:numPr>
        <w:tabs>
          <w:tab w:val="left" w:pos="567"/>
        </w:tabs>
        <w:spacing w:after="120"/>
        <w:rPr>
          <w:b/>
          <w:szCs w:val="24"/>
          <w:lang w:val="en-US"/>
        </w:rPr>
      </w:pPr>
      <w:r w:rsidRPr="003B0EBD">
        <w:rPr>
          <w:b/>
          <w:szCs w:val="24"/>
          <w:lang w:val="en-US"/>
        </w:rPr>
        <w:t>Applying</w:t>
      </w:r>
      <w:r w:rsidR="007C3F4F" w:rsidRPr="003B0EBD">
        <w:rPr>
          <w:b/>
          <w:szCs w:val="24"/>
          <w:lang w:val="en-US"/>
        </w:rPr>
        <w:t xml:space="preserve"> the qualification in</w:t>
      </w:r>
      <w:r w:rsidRPr="003B0EBD">
        <w:rPr>
          <w:b/>
          <w:szCs w:val="24"/>
          <w:lang w:val="en-US"/>
        </w:rPr>
        <w:t xml:space="preserve"> </w:t>
      </w:r>
      <w:r w:rsidR="007C3F4F" w:rsidRPr="003B0EBD">
        <w:rPr>
          <w:b/>
          <w:szCs w:val="24"/>
          <w:lang w:val="en-US"/>
        </w:rPr>
        <w:t>a specific environment and a system of activities</w:t>
      </w:r>
      <w:r w:rsidR="00CD3382" w:rsidRPr="003B0EBD">
        <w:rPr>
          <w:b/>
          <w:szCs w:val="24"/>
          <w:lang w:val="en-US"/>
        </w:rPr>
        <w:t>:</w:t>
      </w:r>
    </w:p>
    <w:p w14:paraId="0D19B07D" w14:textId="3AEF2CD5" w:rsidR="00CD3382" w:rsidRPr="003B0EBD" w:rsidRDefault="00601B5A" w:rsidP="00CD3382">
      <w:pPr>
        <w:spacing w:after="120"/>
        <w:rPr>
          <w:szCs w:val="24"/>
          <w:lang w:val="en-US"/>
        </w:rPr>
      </w:pPr>
      <w:r w:rsidRPr="003B0EBD">
        <w:rPr>
          <w:szCs w:val="24"/>
          <w:lang w:val="en-US"/>
        </w:rPr>
        <w:t>Students who complete the course are able to</w:t>
      </w:r>
      <w:r w:rsidR="00CD3382" w:rsidRPr="003B0EBD">
        <w:rPr>
          <w:szCs w:val="24"/>
          <w:lang w:val="en-US"/>
        </w:rPr>
        <w:t>:</w:t>
      </w:r>
    </w:p>
    <w:p w14:paraId="2D9453F3" w14:textId="20D81574" w:rsidR="00CD3382" w:rsidRPr="003B0EBD" w:rsidRDefault="00DE636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independently lead a specific engineering organization, enterprise, or organizational unit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2E654F05" w14:textId="44632936" w:rsidR="00CD3382" w:rsidRPr="003B0EBD" w:rsidRDefault="00DE636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review, implement, and control strategic plans</w:t>
      </w:r>
      <w:r w:rsidR="00CD3382" w:rsidRPr="003B0EBD">
        <w:rPr>
          <w:spacing w:val="-4"/>
          <w:szCs w:val="24"/>
          <w:lang w:val="en-US" w:eastAsia="x-none"/>
        </w:rPr>
        <w:t>;</w:t>
      </w:r>
    </w:p>
    <w:p w14:paraId="7F954010" w14:textId="5F7A524E" w:rsidR="00CD3382" w:rsidRPr="003B0EBD" w:rsidRDefault="00DE636C" w:rsidP="00DE636C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effectively manage the engineering organization, enterprise, or organizational unit;</w:t>
      </w:r>
    </w:p>
    <w:p w14:paraId="1BC7B06F" w14:textId="623CEBAD" w:rsidR="00CD3382" w:rsidRPr="003B0EBD" w:rsidRDefault="00DE636C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 w:rsidRPr="003B0EBD">
        <w:rPr>
          <w:spacing w:val="-4"/>
          <w:szCs w:val="24"/>
          <w:lang w:val="en-US" w:eastAsia="x-none"/>
        </w:rPr>
        <w:t>make decisions</w:t>
      </w:r>
      <w:r w:rsidR="00CD3382" w:rsidRPr="003B0EBD">
        <w:rPr>
          <w:spacing w:val="-4"/>
          <w:szCs w:val="24"/>
          <w:lang w:val="en-US" w:eastAsia="x-none"/>
        </w:rPr>
        <w:t xml:space="preserve">, </w:t>
      </w:r>
      <w:r w:rsidRPr="003B0EBD">
        <w:rPr>
          <w:spacing w:val="-4"/>
          <w:szCs w:val="24"/>
          <w:lang w:val="en-US" w:eastAsia="x-none"/>
        </w:rPr>
        <w:t xml:space="preserve">and </w:t>
      </w:r>
      <w:r w:rsidRPr="003B0EBD">
        <w:rPr>
          <w:rStyle w:val="jlqj4b"/>
          <w:lang w:val="en-US"/>
        </w:rPr>
        <w:t xml:space="preserve">plan for social responsibility </w:t>
      </w:r>
      <w:r w:rsidR="00B52D4F">
        <w:rPr>
          <w:rStyle w:val="jlqj4b"/>
          <w:lang w:val="en-US"/>
        </w:rPr>
        <w:t xml:space="preserve">and </w:t>
      </w:r>
      <w:r w:rsidR="00B52D4F" w:rsidRPr="003B0EBD">
        <w:rPr>
          <w:lang w:val="en-US"/>
        </w:rPr>
        <w:t>risk management</w:t>
      </w:r>
      <w:r w:rsidR="00B52D4F" w:rsidRPr="003B0EBD">
        <w:rPr>
          <w:rStyle w:val="jlqj4b"/>
          <w:lang w:val="en-US"/>
        </w:rPr>
        <w:t xml:space="preserve"> </w:t>
      </w:r>
      <w:r w:rsidRPr="003B0EBD">
        <w:rPr>
          <w:rStyle w:val="jlqj4b"/>
          <w:lang w:val="en-US"/>
        </w:rPr>
        <w:t>with sustainability in mind</w:t>
      </w:r>
    </w:p>
    <w:p w14:paraId="56C8474C" w14:textId="38D32356" w:rsidR="00CD3382" w:rsidRPr="003B0EBD" w:rsidRDefault="003B0EBD" w:rsidP="00CD3382">
      <w:pPr>
        <w:numPr>
          <w:ilvl w:val="0"/>
          <w:numId w:val="1"/>
        </w:numPr>
        <w:spacing w:after="120"/>
        <w:ind w:left="851"/>
        <w:contextualSpacing/>
        <w:jc w:val="left"/>
        <w:rPr>
          <w:spacing w:val="-4"/>
          <w:szCs w:val="24"/>
          <w:lang w:val="en-US" w:eastAsia="x-none"/>
        </w:rPr>
      </w:pPr>
      <w:r>
        <w:rPr>
          <w:spacing w:val="-4"/>
          <w:szCs w:val="24"/>
          <w:lang w:val="en-US" w:eastAsia="x-none"/>
        </w:rPr>
        <w:t>meet the requirements of an international workplace by completing the subjects in English</w:t>
      </w:r>
      <w:r w:rsidR="00CD3382" w:rsidRPr="003B0EBD">
        <w:rPr>
          <w:spacing w:val="-4"/>
          <w:szCs w:val="24"/>
          <w:lang w:val="en-US" w:eastAsia="x-none"/>
        </w:rPr>
        <w:t>.</w:t>
      </w:r>
    </w:p>
    <w:p w14:paraId="5C64188E" w14:textId="77777777" w:rsidR="00CD3382" w:rsidRPr="003B0EBD" w:rsidRDefault="00CD3382" w:rsidP="00CD3382">
      <w:pPr>
        <w:pStyle w:val="Listaszerbekezds"/>
        <w:spacing w:after="120"/>
        <w:ind w:left="786"/>
        <w:rPr>
          <w:bCs/>
          <w:szCs w:val="24"/>
          <w:lang w:val="en-US"/>
        </w:rPr>
      </w:pPr>
    </w:p>
    <w:p w14:paraId="070EF9A6" w14:textId="0F3FB546" w:rsidR="00CD3382" w:rsidRPr="003B0EBD" w:rsidRDefault="00A20C95" w:rsidP="00CD3382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Major areas</w:t>
      </w:r>
      <w:r w:rsidR="002662B7">
        <w:rPr>
          <w:b/>
          <w:bCs/>
          <w:szCs w:val="24"/>
          <w:lang w:val="en-US"/>
        </w:rPr>
        <w:t xml:space="preserve"> of knowle</w:t>
      </w:r>
      <w:r>
        <w:rPr>
          <w:b/>
          <w:bCs/>
          <w:szCs w:val="24"/>
          <w:lang w:val="en-US"/>
        </w:rPr>
        <w:t>d</w:t>
      </w:r>
      <w:r w:rsidR="002662B7">
        <w:rPr>
          <w:b/>
          <w:bCs/>
          <w:szCs w:val="24"/>
          <w:lang w:val="en-US"/>
        </w:rPr>
        <w:t>g</w:t>
      </w:r>
      <w:r>
        <w:rPr>
          <w:b/>
          <w:bCs/>
          <w:szCs w:val="24"/>
          <w:lang w:val="en-US"/>
        </w:rPr>
        <w:t>e of the</w:t>
      </w:r>
      <w:r w:rsidR="0081725E">
        <w:rPr>
          <w:b/>
          <w:bCs/>
          <w:szCs w:val="24"/>
          <w:lang w:val="en-US"/>
        </w:rPr>
        <w:t xml:space="preserve"> qualification and their credit values</w:t>
      </w:r>
    </w:p>
    <w:p w14:paraId="648C04A8" w14:textId="2A6909EE" w:rsidR="00CD3382" w:rsidRPr="003B0EBD" w:rsidRDefault="00A20C95" w:rsidP="00CD3382">
      <w:pPr>
        <w:spacing w:after="120"/>
        <w:ind w:firstLine="426"/>
        <w:rPr>
          <w:b/>
          <w:szCs w:val="24"/>
          <w:lang w:val="en-US"/>
        </w:rPr>
      </w:pPr>
      <w:r>
        <w:rPr>
          <w:b/>
          <w:szCs w:val="24"/>
          <w:lang w:val="en-US"/>
        </w:rPr>
        <w:t>Fundamental knowledge</w:t>
      </w:r>
      <w:r w:rsidR="00CD3382" w:rsidRPr="003B0EBD">
        <w:rPr>
          <w:b/>
          <w:szCs w:val="24"/>
          <w:lang w:val="en-US"/>
        </w:rPr>
        <w:t xml:space="preserve">: 18 </w:t>
      </w:r>
      <w:r>
        <w:rPr>
          <w:b/>
          <w:szCs w:val="24"/>
          <w:lang w:val="en-US"/>
        </w:rPr>
        <w:t>credits</w:t>
      </w:r>
    </w:p>
    <w:p w14:paraId="6A9B9970" w14:textId="6B1FF4EC" w:rsidR="00CD3382" w:rsidRPr="003B0EBD" w:rsidRDefault="00F4581C" w:rsidP="00CD3382">
      <w:pPr>
        <w:spacing w:after="120"/>
        <w:ind w:left="426"/>
        <w:rPr>
          <w:bCs/>
          <w:szCs w:val="24"/>
          <w:lang w:val="en-US"/>
        </w:rPr>
      </w:pPr>
      <w:r>
        <w:rPr>
          <w:szCs w:val="24"/>
          <w:lang w:val="en-US"/>
        </w:rPr>
        <w:t>Personal development of the strategic engineering manager</w:t>
      </w:r>
      <w:r w:rsidR="00CD3382" w:rsidRPr="003B0EBD">
        <w:rPr>
          <w:rStyle w:val="hps"/>
          <w:szCs w:val="24"/>
          <w:lang w:val="en-US"/>
        </w:rPr>
        <w:t xml:space="preserve">; </w:t>
      </w:r>
      <w:r>
        <w:rPr>
          <w:rStyle w:val="hps"/>
          <w:szCs w:val="24"/>
          <w:lang w:val="en-US"/>
        </w:rPr>
        <w:t>Strategic performance management</w:t>
      </w:r>
      <w:r w:rsidR="00CD3382" w:rsidRPr="003B0EBD">
        <w:rPr>
          <w:rStyle w:val="hps"/>
          <w:szCs w:val="24"/>
          <w:lang w:val="en-US"/>
        </w:rPr>
        <w:t xml:space="preserve">; </w:t>
      </w:r>
      <w:r>
        <w:rPr>
          <w:rStyle w:val="hps"/>
          <w:szCs w:val="24"/>
          <w:lang w:val="en-US"/>
        </w:rPr>
        <w:t>F</w:t>
      </w:r>
      <w:r w:rsidRPr="003B0EBD">
        <w:rPr>
          <w:spacing w:val="-4"/>
          <w:szCs w:val="24"/>
          <w:lang w:val="en-US" w:eastAsia="x-none"/>
        </w:rPr>
        <w:t>inancial management of engineering organizations</w:t>
      </w:r>
    </w:p>
    <w:p w14:paraId="6E5A59EB" w14:textId="5C990536" w:rsidR="00CD3382" w:rsidRPr="003B0EBD" w:rsidRDefault="00A20C95" w:rsidP="00CD3382">
      <w:pPr>
        <w:spacing w:after="120"/>
        <w:ind w:firstLine="426"/>
        <w:rPr>
          <w:b/>
          <w:szCs w:val="24"/>
          <w:lang w:val="en-US"/>
        </w:rPr>
      </w:pPr>
      <w:r>
        <w:rPr>
          <w:b/>
          <w:szCs w:val="24"/>
          <w:lang w:val="en-US"/>
        </w:rPr>
        <w:t>Professional knowledge: 21 credits</w:t>
      </w:r>
    </w:p>
    <w:p w14:paraId="1B386C5B" w14:textId="233B91E7" w:rsidR="00CD3382" w:rsidRPr="003B0EBD" w:rsidRDefault="00B53405" w:rsidP="00CD3382">
      <w:pPr>
        <w:spacing w:after="120"/>
        <w:ind w:left="426"/>
        <w:rPr>
          <w:szCs w:val="24"/>
          <w:lang w:val="en-US"/>
        </w:rPr>
      </w:pPr>
      <w:r>
        <w:rPr>
          <w:szCs w:val="24"/>
          <w:lang w:val="en-US"/>
        </w:rPr>
        <w:t xml:space="preserve">Strategic information management; </w:t>
      </w:r>
      <w:r w:rsidR="00BF4854">
        <w:rPr>
          <w:rStyle w:val="jlqj4b"/>
          <w:lang w:val="en"/>
        </w:rPr>
        <w:t>Analysis of the strategy, plans, and performance of engineering organizations</w:t>
      </w:r>
      <w:r w:rsidR="00CD3382" w:rsidRPr="003B0EBD">
        <w:rPr>
          <w:szCs w:val="24"/>
          <w:lang w:val="en-US"/>
        </w:rPr>
        <w:t xml:space="preserve">; </w:t>
      </w:r>
      <w:r w:rsidR="00365C67">
        <w:rPr>
          <w:szCs w:val="24"/>
          <w:lang w:val="en-US"/>
        </w:rPr>
        <w:t>Carrying out strategic manage</w:t>
      </w:r>
      <w:r w:rsidR="00BF4854">
        <w:rPr>
          <w:szCs w:val="24"/>
          <w:lang w:val="en-US"/>
        </w:rPr>
        <w:t>ment projects</w:t>
      </w:r>
      <w:r w:rsidR="00365C67">
        <w:rPr>
          <w:szCs w:val="24"/>
          <w:lang w:val="en-US"/>
        </w:rPr>
        <w:t xml:space="preserve"> </w:t>
      </w:r>
    </w:p>
    <w:p w14:paraId="5EA1ACC2" w14:textId="0E9935E7" w:rsidR="00CD3382" w:rsidRPr="003B0EBD" w:rsidRDefault="008C0D80" w:rsidP="00CD3382">
      <w:pPr>
        <w:spacing w:after="120"/>
        <w:ind w:firstLine="426"/>
        <w:rPr>
          <w:b/>
          <w:szCs w:val="24"/>
          <w:lang w:val="en-US"/>
        </w:rPr>
      </w:pPr>
      <w:r>
        <w:rPr>
          <w:b/>
          <w:szCs w:val="24"/>
          <w:lang w:val="en-US"/>
        </w:rPr>
        <w:t>Supplementary professional knowledge</w:t>
      </w:r>
      <w:r w:rsidR="00CD3382" w:rsidRPr="003B0EBD">
        <w:rPr>
          <w:b/>
          <w:szCs w:val="24"/>
          <w:lang w:val="en-US"/>
        </w:rPr>
        <w:t xml:space="preserve">: 16 </w:t>
      </w:r>
      <w:r>
        <w:rPr>
          <w:b/>
          <w:szCs w:val="24"/>
          <w:lang w:val="en-US"/>
        </w:rPr>
        <w:t>credits</w:t>
      </w:r>
    </w:p>
    <w:p w14:paraId="7B6D762D" w14:textId="5A425354" w:rsidR="00CD3382" w:rsidRPr="003B0EBD" w:rsidRDefault="00365C67" w:rsidP="00CD3382">
      <w:pPr>
        <w:spacing w:after="120"/>
        <w:ind w:firstLine="426"/>
        <w:rPr>
          <w:szCs w:val="24"/>
          <w:lang w:val="en-US"/>
        </w:rPr>
      </w:pPr>
      <w:r>
        <w:rPr>
          <w:rStyle w:val="jlqj4b"/>
          <w:lang w:val="en"/>
        </w:rPr>
        <w:t>Development of risk management strategies</w:t>
      </w:r>
      <w:r w:rsidR="00CD3382" w:rsidRPr="003B0EBD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Strategic social responsibility</w:t>
      </w:r>
    </w:p>
    <w:p w14:paraId="36E222D9" w14:textId="4868E398" w:rsidR="00CD3382" w:rsidRPr="00196B9A" w:rsidRDefault="00B92F14" w:rsidP="00D86826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54"/>
        <w:rPr>
          <w:rFonts w:ascii="HelveticaNeueLT Pro 43 LtEx" w:hAnsi="HelveticaNeueLT Pro 43 LtEx"/>
          <w:sz w:val="18"/>
          <w:lang w:val="en-US"/>
        </w:rPr>
      </w:pPr>
      <w:r>
        <w:rPr>
          <w:b/>
          <w:bCs/>
          <w:szCs w:val="24"/>
          <w:lang w:val="en-US"/>
        </w:rPr>
        <w:t>C</w:t>
      </w:r>
      <w:r w:rsidR="00D66AF4" w:rsidRPr="00D66AF4">
        <w:rPr>
          <w:b/>
          <w:bCs/>
          <w:szCs w:val="24"/>
          <w:lang w:val="en-US"/>
        </w:rPr>
        <w:t>redit</w:t>
      </w:r>
      <w:r w:rsidR="00B561EF">
        <w:rPr>
          <w:b/>
          <w:bCs/>
          <w:szCs w:val="24"/>
          <w:lang w:val="en-US"/>
        </w:rPr>
        <w:t xml:space="preserve"> value</w:t>
      </w:r>
      <w:r>
        <w:rPr>
          <w:b/>
          <w:bCs/>
          <w:szCs w:val="24"/>
          <w:lang w:val="en-US"/>
        </w:rPr>
        <w:t xml:space="preserve"> of the thesis</w:t>
      </w:r>
      <w:r w:rsidR="00CD3382" w:rsidRPr="00D66AF4">
        <w:rPr>
          <w:b/>
          <w:bCs/>
          <w:szCs w:val="24"/>
          <w:lang w:val="en-US"/>
        </w:rPr>
        <w:t xml:space="preserve">: </w:t>
      </w:r>
      <w:r w:rsidR="00CD3382" w:rsidRPr="00D66AF4">
        <w:rPr>
          <w:bCs/>
          <w:szCs w:val="24"/>
          <w:lang w:val="en-US"/>
        </w:rPr>
        <w:t xml:space="preserve">5 </w:t>
      </w:r>
      <w:r w:rsidR="00D66AF4" w:rsidRPr="00D66AF4">
        <w:rPr>
          <w:bCs/>
          <w:szCs w:val="24"/>
          <w:lang w:val="en-US"/>
        </w:rPr>
        <w:t>credits</w:t>
      </w:r>
      <w:bookmarkEnd w:id="1"/>
    </w:p>
    <w:p w14:paraId="7AF00CAA" w14:textId="1C4D3AC4" w:rsidR="00196B9A" w:rsidRPr="00196B9A" w:rsidRDefault="00196B9A" w:rsidP="00196B9A">
      <w:pPr>
        <w:tabs>
          <w:tab w:val="left" w:pos="426"/>
        </w:tabs>
        <w:spacing w:after="120"/>
        <w:ind w:left="-28"/>
        <w:rPr>
          <w:rFonts w:ascii="HelveticaNeueLT Pro 43 LtEx" w:hAnsi="HelveticaNeueLT Pro 43 LtEx"/>
          <w:sz w:val="18"/>
          <w:lang w:val="en-US"/>
        </w:rPr>
      </w:pPr>
      <w:r w:rsidRPr="00196B9A">
        <w:lastRenderedPageBreak/>
        <w:drawing>
          <wp:inline distT="0" distB="0" distL="0" distR="0" wp14:anchorId="575236E6" wp14:editId="051FBF64">
            <wp:extent cx="5760720" cy="621594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B9A" w:rsidRPr="00196B9A" w:rsidSect="002E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3 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4C20"/>
    <w:multiLevelType w:val="multilevel"/>
    <w:tmpl w:val="7B669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261ABB"/>
    <w:multiLevelType w:val="hybridMultilevel"/>
    <w:tmpl w:val="FF4814D2"/>
    <w:lvl w:ilvl="0" w:tplc="D2FE19C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23A7A71"/>
    <w:multiLevelType w:val="hybridMultilevel"/>
    <w:tmpl w:val="E7985BCA"/>
    <w:lvl w:ilvl="0" w:tplc="62165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2"/>
    <w:rsid w:val="00025191"/>
    <w:rsid w:val="0004169D"/>
    <w:rsid w:val="000603FF"/>
    <w:rsid w:val="000C5ABF"/>
    <w:rsid w:val="00196B9A"/>
    <w:rsid w:val="002662B7"/>
    <w:rsid w:val="002A24FC"/>
    <w:rsid w:val="002D524A"/>
    <w:rsid w:val="002E1DE6"/>
    <w:rsid w:val="002E56C2"/>
    <w:rsid w:val="00365C67"/>
    <w:rsid w:val="003B0EBD"/>
    <w:rsid w:val="003C3E8D"/>
    <w:rsid w:val="004122F1"/>
    <w:rsid w:val="004876F4"/>
    <w:rsid w:val="00490EFE"/>
    <w:rsid w:val="004C3072"/>
    <w:rsid w:val="00601B5A"/>
    <w:rsid w:val="0069169C"/>
    <w:rsid w:val="007119D0"/>
    <w:rsid w:val="007A1A97"/>
    <w:rsid w:val="007C3F4F"/>
    <w:rsid w:val="007D6B2C"/>
    <w:rsid w:val="0081725E"/>
    <w:rsid w:val="008735CC"/>
    <w:rsid w:val="008C0D80"/>
    <w:rsid w:val="008C17E1"/>
    <w:rsid w:val="008E5FAA"/>
    <w:rsid w:val="00961FE8"/>
    <w:rsid w:val="00972A27"/>
    <w:rsid w:val="009E6604"/>
    <w:rsid w:val="00A0344C"/>
    <w:rsid w:val="00A20C95"/>
    <w:rsid w:val="00A47A2F"/>
    <w:rsid w:val="00A52B2B"/>
    <w:rsid w:val="00A8551F"/>
    <w:rsid w:val="00AD52E8"/>
    <w:rsid w:val="00AF40DB"/>
    <w:rsid w:val="00B00B6D"/>
    <w:rsid w:val="00B52D4F"/>
    <w:rsid w:val="00B53405"/>
    <w:rsid w:val="00B561EF"/>
    <w:rsid w:val="00B92F14"/>
    <w:rsid w:val="00BB4E18"/>
    <w:rsid w:val="00BF4854"/>
    <w:rsid w:val="00C41D39"/>
    <w:rsid w:val="00C94CA7"/>
    <w:rsid w:val="00CA3C35"/>
    <w:rsid w:val="00CD3382"/>
    <w:rsid w:val="00D66AF4"/>
    <w:rsid w:val="00D86826"/>
    <w:rsid w:val="00DB0BD3"/>
    <w:rsid w:val="00DE636C"/>
    <w:rsid w:val="00E52B23"/>
    <w:rsid w:val="00E652A3"/>
    <w:rsid w:val="00E86FFE"/>
    <w:rsid w:val="00EB77B1"/>
    <w:rsid w:val="00F4581C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E92"/>
  <w15:chartTrackingRefBased/>
  <w15:docId w15:val="{62DE96FF-06DC-4482-A01E-700BB058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3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3382"/>
    <w:pPr>
      <w:ind w:left="720"/>
      <w:contextualSpacing/>
    </w:pPr>
  </w:style>
  <w:style w:type="paragraph" w:styleId="lfej">
    <w:name w:val="header"/>
    <w:basedOn w:val="Norml"/>
    <w:link w:val="lfejChar"/>
    <w:rsid w:val="00CD338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CD3382"/>
    <w:rPr>
      <w:rFonts w:ascii="Times New Roman" w:eastAsia="Times New Roman" w:hAnsi="Times New Roman" w:cs="Times New Roman"/>
      <w:sz w:val="24"/>
      <w:szCs w:val="18"/>
      <w:lang w:eastAsia="hu-HU"/>
    </w:rPr>
  </w:style>
  <w:style w:type="character" w:customStyle="1" w:styleId="hps">
    <w:name w:val="hps"/>
    <w:basedOn w:val="Bekezdsalapbettpusa"/>
    <w:rsid w:val="00CD3382"/>
  </w:style>
  <w:style w:type="character" w:customStyle="1" w:styleId="jlqj4b">
    <w:name w:val="jlqj4b"/>
    <w:basedOn w:val="Bekezdsalapbettpusa"/>
    <w:rsid w:val="008C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T. Kiss Judit</dc:creator>
  <cp:keywords/>
  <dc:description/>
  <cp:lastModifiedBy>Bak Judit</cp:lastModifiedBy>
  <cp:revision>4</cp:revision>
  <dcterms:created xsi:type="dcterms:W3CDTF">2021-10-14T11:30:00Z</dcterms:created>
  <dcterms:modified xsi:type="dcterms:W3CDTF">2021-10-21T10:27:00Z</dcterms:modified>
</cp:coreProperties>
</file>