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53" w:rsidRDefault="00AB2553" w:rsidP="00AB2553">
      <w:pPr>
        <w:pStyle w:val="Cmsor4"/>
        <w:ind w:left="72"/>
      </w:pPr>
      <w:r>
        <w:t xml:space="preserve">Applied Dynamics </w:t>
      </w:r>
    </w:p>
    <w:p w:rsidR="00AB2553" w:rsidRDefault="00AB2553" w:rsidP="00AB2553">
      <w:pPr>
        <w:spacing w:after="78" w:line="259" w:lineRule="auto"/>
        <w:ind w:left="77" w:firstLine="0"/>
        <w:jc w:val="left"/>
      </w:pPr>
      <w:r>
        <w:t xml:space="preserve"> </w:t>
      </w:r>
    </w:p>
    <w:p w:rsidR="00AB2553" w:rsidRDefault="00AB2553" w:rsidP="00AB2553">
      <w:pPr>
        <w:ind w:left="101"/>
      </w:pPr>
      <w:r>
        <w:t xml:space="preserve">Code: MK5ADING05GX17-EN </w:t>
      </w:r>
    </w:p>
    <w:p w:rsidR="00AB2553" w:rsidRDefault="00AB2553" w:rsidP="00AB2553">
      <w:pPr>
        <w:ind w:left="101"/>
      </w:pPr>
      <w:r>
        <w:t xml:space="preserve">ECTS Credit Points: 5 </w:t>
      </w:r>
    </w:p>
    <w:p w:rsidR="00AB2553" w:rsidRDefault="00AB2553" w:rsidP="00AB2553">
      <w:pPr>
        <w:ind w:left="101"/>
      </w:pPr>
      <w:r>
        <w:t xml:space="preserve">Evaluation: exam </w:t>
      </w:r>
    </w:p>
    <w:p w:rsidR="00AB2553" w:rsidRDefault="00AB2553" w:rsidP="00AB2553">
      <w:pPr>
        <w:ind w:left="101"/>
      </w:pPr>
      <w:r>
        <w:t>Year, Semester: 1</w:t>
      </w:r>
      <w:r>
        <w:rPr>
          <w:vertAlign w:val="superscript"/>
        </w:rPr>
        <w:t>st</w:t>
      </w:r>
      <w:r>
        <w:t xml:space="preserve"> fall semester </w:t>
      </w:r>
    </w:p>
    <w:p w:rsidR="00AB2553" w:rsidRDefault="00AB2553" w:rsidP="00AB2553">
      <w:pPr>
        <w:ind w:left="101"/>
      </w:pPr>
      <w:r>
        <w:t xml:space="preserve">Its </w:t>
      </w:r>
      <w:proofErr w:type="gramStart"/>
      <w:r>
        <w:t>prerequisite(</w:t>
      </w:r>
      <w:proofErr w:type="gramEnd"/>
      <w:r>
        <w:t xml:space="preserve">s): - </w:t>
      </w:r>
    </w:p>
    <w:p w:rsidR="00AB2553" w:rsidRDefault="00AB2553" w:rsidP="00AB2553">
      <w:pPr>
        <w:ind w:left="101"/>
      </w:pPr>
      <w:r>
        <w:t>Further courses are built on it: Yes/</w:t>
      </w:r>
      <w:proofErr w:type="gramStart"/>
      <w:r>
        <w:rPr>
          <w:u w:val="single" w:color="000000"/>
        </w:rPr>
        <w:t>No</w:t>
      </w:r>
      <w:proofErr w:type="gramEnd"/>
      <w:r>
        <w:t xml:space="preserve"> </w:t>
      </w:r>
    </w:p>
    <w:p w:rsidR="00AB2553" w:rsidRDefault="00AB2553" w:rsidP="00AB2553">
      <w:pPr>
        <w:ind w:left="101"/>
      </w:pPr>
      <w:r>
        <w:t xml:space="preserve">Number of teaching hours/week (lecture + practice): 2+3 </w:t>
      </w:r>
    </w:p>
    <w:p w:rsidR="00AB2553" w:rsidRDefault="00AB2553" w:rsidP="00AB2553">
      <w:pPr>
        <w:spacing w:after="78" w:line="259" w:lineRule="auto"/>
        <w:ind w:left="77" w:firstLine="0"/>
        <w:jc w:val="left"/>
      </w:pPr>
      <w:r>
        <w:t xml:space="preserve"> </w:t>
      </w:r>
    </w:p>
    <w:p w:rsidR="00AB2553" w:rsidRDefault="00AB2553" w:rsidP="00AB2553">
      <w:pPr>
        <w:ind w:left="101"/>
      </w:pPr>
      <w:r>
        <w:t xml:space="preserve">Topics:  </w:t>
      </w:r>
    </w:p>
    <w:p w:rsidR="00AB2553" w:rsidRDefault="00AB2553" w:rsidP="00AB2553">
      <w:pPr>
        <w:ind w:left="101"/>
      </w:pPr>
      <w:r>
        <w:t xml:space="preserve">Linear and nonlinear dynamical system analysis in time-domain. Differential equations. Duhamel principle and transfer function. Convolution. Typical signals for system analysis. Harmonic functions as </w:t>
      </w:r>
      <w:proofErr w:type="gramStart"/>
      <w:r>
        <w:t>input</w:t>
      </w:r>
      <w:proofErr w:type="gramEnd"/>
      <w:r>
        <w:t xml:space="preserve"> signals for dynamical systems. Ergodic excitations. Dirac and Heaviside functions. Transfer characteristics. Stochastic signals and environmental vibrations on dynamic systems. Autocorrelation function and cross-correlation function. Hamilton-Jacobi equations. Virtual work principle. D'Alembert principle. Classification of the constraints. First order Lagrange equation. </w:t>
      </w:r>
    </w:p>
    <w:p w:rsidR="00AB2553" w:rsidRDefault="00AB2553" w:rsidP="00AB2553">
      <w:pPr>
        <w:ind w:left="101"/>
      </w:pPr>
      <w:r>
        <w:t xml:space="preserve">Second order Lagrange equation. Holonomic and nonholonomic constraints. </w:t>
      </w:r>
    </w:p>
    <w:p w:rsidR="00AB2553" w:rsidRDefault="00AB2553" w:rsidP="00AB2553">
      <w:pPr>
        <w:ind w:left="101"/>
      </w:pPr>
      <w:r>
        <w:t xml:space="preserve">Generalization of Lagrange principle for 1-DOF and higher DOF dynamic systems. </w:t>
      </w:r>
    </w:p>
    <w:p w:rsidR="00AB2553" w:rsidRDefault="00AB2553" w:rsidP="00AB2553">
      <w:pPr>
        <w:ind w:left="101"/>
      </w:pPr>
      <w:r>
        <w:t xml:space="preserve">Analysis of linear systems in complex frequency domain. Integral transformations for analysis of mass-spring-damper systems. Laplace transform for mathematical solution of DEs and for analysis of mass-spring-damper systems. Asymptotic principles. Stability of linear systems. Nyquist criteria Routh-Hurwitz criteria. </w:t>
      </w:r>
    </w:p>
    <w:p w:rsidR="00AB2553" w:rsidRDefault="00AB2553" w:rsidP="00AB2553">
      <w:pPr>
        <w:ind w:left="101"/>
      </w:pPr>
      <w:r>
        <w:t xml:space="preserve">Analysis of linear systems in frequency domain. Fourier integral. Fourier transform. Analysis of signals and systems by Fourier transform. Bending vibrations of power transmission systems. Simulation in Matlab, Labview and Simulink. Continuum vibrations. Torsional vibrations of shafts. Laval-rotor. Rayleigh quotient iteration, Stodola (convergence), Rayleigh's principle, Dunkerley's estimate. Longitudinal and torsional vibrations of prismatic bars. </w:t>
      </w:r>
    </w:p>
    <w:p w:rsidR="00AB2553" w:rsidRDefault="00AB2553" w:rsidP="00AB2553">
      <w:pPr>
        <w:ind w:left="101"/>
      </w:pPr>
      <w:r>
        <w:t xml:space="preserve">Vibration of continuum bars The Sturm-Liouville task and relationship with the standing wave solution. Longitudinal vibrations of prismatic beams. </w:t>
      </w:r>
    </w:p>
    <w:p w:rsidR="00AB2553" w:rsidRDefault="00AB2553" w:rsidP="00AB2553">
      <w:pPr>
        <w:spacing w:after="78" w:line="259" w:lineRule="auto"/>
        <w:ind w:left="77" w:firstLine="0"/>
        <w:jc w:val="left"/>
      </w:pPr>
      <w:r>
        <w:t xml:space="preserve"> </w:t>
      </w:r>
    </w:p>
    <w:p w:rsidR="00AB2553" w:rsidRDefault="00AB2553" w:rsidP="00AB2553">
      <w:pPr>
        <w:spacing w:after="59" w:line="277" w:lineRule="auto"/>
        <w:ind w:left="72"/>
        <w:jc w:val="left"/>
      </w:pPr>
      <w:r>
        <w:t xml:space="preserve">Spatial mechanisms. Robot manipulators. Kinematics and dynamics of wrist movements, kinematic chains, Lagrange equations, TTT / RTT / RRR work spaces. Robotics in machine industry. </w:t>
      </w:r>
    </w:p>
    <w:p w:rsidR="00AB2553" w:rsidRDefault="00AB2553" w:rsidP="00AB2553">
      <w:pPr>
        <w:ind w:left="101"/>
      </w:pPr>
      <w:r>
        <w:t xml:space="preserve">Spatial mechanisms direct and inverse kinematic and dynamic characterization tasks, Lagrange equations. Denavit-Hartenberg principle. Grashof principle and Roberts principle for spatial mechanisms. Simscape simulation for spatial mechanisms. </w:t>
      </w:r>
    </w:p>
    <w:p w:rsidR="00AB2553" w:rsidRDefault="00AB2553" w:rsidP="00AB2553">
      <w:pPr>
        <w:ind w:left="101"/>
      </w:pPr>
      <w:r>
        <w:t xml:space="preserve">Vibration analysis of cutting machines in manufacturing technology, spindles, rotors as special dynamic systems. Simulations of dynamic systems in Matlab Simulink. Vibration isolation systems, calculation, vibration reduction, critical frequency, resonance, environmental noise and vibration reduction methods. </w:t>
      </w:r>
    </w:p>
    <w:p w:rsidR="00AB2553" w:rsidRDefault="00AB2553" w:rsidP="00AB2553">
      <w:pPr>
        <w:spacing w:after="78" w:line="259" w:lineRule="auto"/>
        <w:ind w:left="77" w:firstLine="0"/>
        <w:jc w:val="left"/>
      </w:pPr>
      <w:r>
        <w:t xml:space="preserve"> </w:t>
      </w:r>
    </w:p>
    <w:p w:rsidR="00AB2553" w:rsidRDefault="00AB2553" w:rsidP="00AB2553">
      <w:pPr>
        <w:ind w:left="101"/>
      </w:pPr>
      <w:r>
        <w:t xml:space="preserve">Literature: </w:t>
      </w:r>
    </w:p>
    <w:p w:rsidR="00AB2553" w:rsidRDefault="00AB2553" w:rsidP="00AB2553">
      <w:pPr>
        <w:spacing w:after="125"/>
        <w:ind w:left="101"/>
      </w:pPr>
      <w:r>
        <w:t xml:space="preserve">Compulsory: </w:t>
      </w:r>
    </w:p>
    <w:p w:rsidR="00AB2553" w:rsidRDefault="00AB2553" w:rsidP="00AB2553">
      <w:pPr>
        <w:numPr>
          <w:ilvl w:val="0"/>
          <w:numId w:val="1"/>
        </w:numPr>
        <w:ind w:hanging="360"/>
      </w:pPr>
      <w:r>
        <w:t xml:space="preserve">Allan G. Piersol, Thomas L.Paez: Harris’s Shock and Vibration Handbook, Sixth Edition, McGrraw-Hill,2010. ISBN 978-0-07-163343-7 </w:t>
      </w:r>
    </w:p>
    <w:p w:rsidR="00AB2553" w:rsidRDefault="00AB2553" w:rsidP="00AB2553">
      <w:pPr>
        <w:numPr>
          <w:ilvl w:val="0"/>
          <w:numId w:val="1"/>
        </w:numPr>
        <w:ind w:hanging="360"/>
      </w:pPr>
      <w:r>
        <w:t xml:space="preserve">S. Graham Kelly: Mechanical Vibrations Theory and Applications, University of Akron, 2012. ISBN -13: 978-1-4390-6214-2 </w:t>
      </w:r>
    </w:p>
    <w:p w:rsidR="00AB2553" w:rsidRDefault="00AB2553" w:rsidP="00AB2553">
      <w:pPr>
        <w:numPr>
          <w:ilvl w:val="0"/>
          <w:numId w:val="1"/>
        </w:numPr>
        <w:ind w:hanging="360"/>
      </w:pPr>
      <w:r>
        <w:lastRenderedPageBreak/>
        <w:t>Harold Josephs- Ronald J. Huston: Dynamics of mechanical systems. 5th Edition, CRC Press Inc</w:t>
      </w:r>
      <w:proofErr w:type="gramStart"/>
      <w:r>
        <w:t>.,</w:t>
      </w:r>
      <w:proofErr w:type="gramEnd"/>
      <w:r>
        <w:t xml:space="preserve"> 2006. ISBN 0-8439-0593-4 </w:t>
      </w:r>
    </w:p>
    <w:p w:rsidR="00AB2553" w:rsidRDefault="00AB2553" w:rsidP="00AB2553">
      <w:pPr>
        <w:numPr>
          <w:ilvl w:val="0"/>
          <w:numId w:val="1"/>
        </w:numPr>
        <w:ind w:hanging="360"/>
      </w:pPr>
      <w:r>
        <w:t xml:space="preserve">Parasuram Harihara, Dara W. Childs: Solving Problems in Dynamics and Vibrations Using MATLAB, Dept. of Mechanical Engineering, Texas, </w:t>
      </w:r>
      <w:proofErr w:type="gramStart"/>
      <w:r>
        <w:t>A</w:t>
      </w:r>
      <w:proofErr w:type="gramEnd"/>
      <w:r>
        <w:t xml:space="preserve"> &amp; M University, 2014 </w:t>
      </w:r>
    </w:p>
    <w:p w:rsidR="00AB2553" w:rsidRDefault="00AB2553" w:rsidP="00AB2553">
      <w:pPr>
        <w:numPr>
          <w:ilvl w:val="0"/>
          <w:numId w:val="1"/>
        </w:numPr>
        <w:spacing w:after="52"/>
        <w:ind w:hanging="360"/>
      </w:pPr>
      <w:r>
        <w:t xml:space="preserve">Eugene Avallone: Standard Handbook for Mechanical Engineers, Eleventh Edition, McGrraw-Hill,2010. ISBN-13: 978-0-07-142867-5 </w:t>
      </w:r>
    </w:p>
    <w:p w:rsidR="00AB2553" w:rsidRDefault="00AB2553" w:rsidP="00AB2553">
      <w:pPr>
        <w:spacing w:after="78" w:line="259" w:lineRule="auto"/>
        <w:ind w:left="77" w:firstLine="0"/>
        <w:jc w:val="left"/>
      </w:pPr>
      <w:r>
        <w:t xml:space="preserve"> </w:t>
      </w:r>
    </w:p>
    <w:p w:rsidR="00AB2553" w:rsidRDefault="00AB2553" w:rsidP="00AB2553">
      <w:pPr>
        <w:spacing w:after="7"/>
        <w:ind w:left="101"/>
      </w:pPr>
      <w:r>
        <w:t xml:space="preserve">Schedule </w:t>
      </w:r>
    </w:p>
    <w:tbl>
      <w:tblPr>
        <w:tblStyle w:val="TableGrid"/>
        <w:tblW w:w="7372" w:type="dxa"/>
        <w:tblInd w:w="77" w:type="dxa"/>
        <w:tblCellMar>
          <w:top w:w="100" w:type="dxa"/>
          <w:left w:w="108" w:type="dxa"/>
          <w:bottom w:w="0" w:type="dxa"/>
          <w:right w:w="65" w:type="dxa"/>
        </w:tblCellMar>
        <w:tblLook w:val="04A0" w:firstRow="1" w:lastRow="0" w:firstColumn="1" w:lastColumn="0" w:noHBand="0" w:noVBand="1"/>
      </w:tblPr>
      <w:tblGrid>
        <w:gridCol w:w="3685"/>
        <w:gridCol w:w="3687"/>
      </w:tblGrid>
      <w:tr w:rsidR="00AB2553" w:rsidTr="001D16E5">
        <w:trPr>
          <w:trHeight w:val="401"/>
        </w:trPr>
        <w:tc>
          <w:tcPr>
            <w:tcW w:w="3685" w:type="dxa"/>
            <w:tcBorders>
              <w:top w:val="nil"/>
              <w:left w:val="nil"/>
              <w:bottom w:val="nil"/>
              <w:right w:val="nil"/>
            </w:tcBorders>
            <w:shd w:val="clear" w:color="auto" w:fill="F2F2F2"/>
          </w:tcPr>
          <w:p w:rsidR="00AB2553" w:rsidRDefault="00AB2553" w:rsidP="001D16E5">
            <w:pPr>
              <w:spacing w:after="0" w:line="259" w:lineRule="auto"/>
              <w:ind w:left="0" w:firstLine="0"/>
              <w:jc w:val="left"/>
            </w:pPr>
            <w:r>
              <w:t>1</w:t>
            </w:r>
            <w:r>
              <w:rPr>
                <w:vertAlign w:val="superscript"/>
              </w:rPr>
              <w:t>st</w:t>
            </w:r>
            <w:r>
              <w:t xml:space="preserve"> week: Registration week </w:t>
            </w:r>
          </w:p>
        </w:tc>
        <w:tc>
          <w:tcPr>
            <w:tcW w:w="3687" w:type="dxa"/>
            <w:tcBorders>
              <w:top w:val="nil"/>
              <w:left w:val="nil"/>
              <w:bottom w:val="nil"/>
              <w:right w:val="nil"/>
            </w:tcBorders>
            <w:shd w:val="clear" w:color="auto" w:fill="F2F2F2"/>
          </w:tcPr>
          <w:p w:rsidR="00AB2553" w:rsidRDefault="00AB2553" w:rsidP="001D16E5">
            <w:pPr>
              <w:spacing w:after="160" w:line="259" w:lineRule="auto"/>
              <w:ind w:left="0" w:firstLine="0"/>
              <w:jc w:val="left"/>
            </w:pPr>
          </w:p>
        </w:tc>
      </w:tr>
      <w:tr w:rsidR="00AB2553" w:rsidTr="001D16E5">
        <w:trPr>
          <w:trHeight w:val="3109"/>
        </w:trPr>
        <w:tc>
          <w:tcPr>
            <w:tcW w:w="3685" w:type="dxa"/>
            <w:tcBorders>
              <w:top w:val="nil"/>
              <w:left w:val="nil"/>
              <w:bottom w:val="nil"/>
              <w:right w:val="single" w:sz="4" w:space="0" w:color="000000"/>
            </w:tcBorders>
          </w:tcPr>
          <w:p w:rsidR="00AB2553" w:rsidRDefault="00AB2553" w:rsidP="001D16E5">
            <w:pPr>
              <w:spacing w:after="106" w:line="259" w:lineRule="auto"/>
              <w:ind w:left="0" w:firstLine="0"/>
              <w:jc w:val="left"/>
            </w:pPr>
            <w:r>
              <w:t>2</w:t>
            </w:r>
            <w:r>
              <w:rPr>
                <w:vertAlign w:val="superscript"/>
              </w:rPr>
              <w:t>nd</w:t>
            </w:r>
            <w:r>
              <w:t xml:space="preserve"> week:  </w:t>
            </w:r>
          </w:p>
          <w:p w:rsidR="00AB2553" w:rsidRDefault="00AB2553" w:rsidP="001D16E5">
            <w:pPr>
              <w:spacing w:after="53" w:line="284" w:lineRule="auto"/>
              <w:ind w:left="0" w:firstLine="0"/>
              <w:jc w:val="left"/>
            </w:pPr>
            <w:r>
              <w:t xml:space="preserve">Lecture: Mathematical basics. Matrices. Tensors. </w:t>
            </w:r>
            <w:r>
              <w:tab/>
              <w:t xml:space="preserve">Diff. </w:t>
            </w:r>
            <w:r>
              <w:tab/>
              <w:t xml:space="preserve">equations. </w:t>
            </w:r>
            <w:r>
              <w:tab/>
              <w:t xml:space="preserve">Eigenvalues. Numerical methods. </w:t>
            </w:r>
          </w:p>
          <w:p w:rsidR="00AB2553" w:rsidRDefault="00AB2553" w:rsidP="001D16E5">
            <w:pPr>
              <w:spacing w:after="0" w:line="259" w:lineRule="auto"/>
              <w:ind w:left="0" w:firstLine="0"/>
              <w:jc w:val="left"/>
            </w:pPr>
            <w:r>
              <w:t xml:space="preserve">Practice: Matlab applications. </w:t>
            </w:r>
          </w:p>
        </w:tc>
        <w:tc>
          <w:tcPr>
            <w:tcW w:w="3687" w:type="dxa"/>
            <w:tcBorders>
              <w:top w:val="nil"/>
              <w:left w:val="single" w:sz="4" w:space="0" w:color="000000"/>
              <w:bottom w:val="nil"/>
              <w:right w:val="nil"/>
            </w:tcBorders>
          </w:tcPr>
          <w:p w:rsidR="00AB2553" w:rsidRDefault="00AB2553" w:rsidP="001D16E5">
            <w:pPr>
              <w:spacing w:after="104" w:line="259" w:lineRule="auto"/>
              <w:ind w:left="2" w:firstLine="0"/>
              <w:jc w:val="left"/>
            </w:pPr>
            <w:r>
              <w:t>3</w:t>
            </w:r>
            <w:r>
              <w:rPr>
                <w:vertAlign w:val="superscript"/>
              </w:rPr>
              <w:t>rd</w:t>
            </w:r>
            <w:r>
              <w:t xml:space="preserve"> week:  </w:t>
            </w:r>
          </w:p>
          <w:p w:rsidR="00AB2553" w:rsidRDefault="00AB2553" w:rsidP="001D16E5">
            <w:pPr>
              <w:spacing w:after="60" w:line="277" w:lineRule="auto"/>
              <w:ind w:left="2" w:right="47" w:firstLine="0"/>
            </w:pPr>
            <w:r>
              <w:t xml:space="preserve">Lecture: Linear and nonlinear dynamical system analysis in time-domain. Differential equations. Duhamel principle and transfer function. Convolution. </w:t>
            </w:r>
          </w:p>
          <w:p w:rsidR="00AB2553" w:rsidRDefault="00AB2553" w:rsidP="001D16E5">
            <w:pPr>
              <w:spacing w:after="73" w:line="277" w:lineRule="auto"/>
              <w:ind w:left="2" w:right="46" w:firstLine="0"/>
            </w:pPr>
            <w:r>
              <w:t xml:space="preserve">Typical signals for system analysis. Harmonic functions as </w:t>
            </w:r>
            <w:proofErr w:type="gramStart"/>
            <w:r>
              <w:t>input</w:t>
            </w:r>
            <w:proofErr w:type="gramEnd"/>
            <w:r>
              <w:t xml:space="preserve"> signals for dynamical systems. Ergodic excitations. </w:t>
            </w:r>
          </w:p>
          <w:p w:rsidR="00AB2553" w:rsidRDefault="00AB2553" w:rsidP="001D16E5">
            <w:pPr>
              <w:spacing w:after="0" w:line="259" w:lineRule="auto"/>
              <w:ind w:left="2" w:firstLine="0"/>
              <w:jc w:val="left"/>
            </w:pPr>
            <w:r>
              <w:t xml:space="preserve">Practice: </w:t>
            </w:r>
            <w:r>
              <w:tab/>
              <w:t xml:space="preserve">Differential </w:t>
            </w:r>
            <w:r>
              <w:tab/>
              <w:t xml:space="preserve">equations </w:t>
            </w:r>
            <w:r>
              <w:tab/>
              <w:t xml:space="preserve">and calculations. </w:t>
            </w:r>
          </w:p>
        </w:tc>
      </w:tr>
    </w:tbl>
    <w:p w:rsidR="00AB2553" w:rsidRDefault="00AB2553" w:rsidP="00AB2553">
      <w:pPr>
        <w:spacing w:after="0" w:line="259" w:lineRule="auto"/>
        <w:ind w:left="-1340" w:right="8566" w:firstLine="0"/>
        <w:jc w:val="left"/>
      </w:pPr>
    </w:p>
    <w:tbl>
      <w:tblPr>
        <w:tblStyle w:val="TableGrid"/>
        <w:tblW w:w="7372" w:type="dxa"/>
        <w:tblInd w:w="77" w:type="dxa"/>
        <w:tblCellMar>
          <w:top w:w="43" w:type="dxa"/>
          <w:left w:w="108" w:type="dxa"/>
          <w:bottom w:w="0" w:type="dxa"/>
          <w:right w:w="15" w:type="dxa"/>
        </w:tblCellMar>
        <w:tblLook w:val="04A0" w:firstRow="1" w:lastRow="0" w:firstColumn="1" w:lastColumn="0" w:noHBand="0" w:noVBand="1"/>
      </w:tblPr>
      <w:tblGrid>
        <w:gridCol w:w="3687"/>
        <w:gridCol w:w="3685"/>
      </w:tblGrid>
      <w:tr w:rsidR="00AB2553" w:rsidTr="001D16E5">
        <w:trPr>
          <w:trHeight w:val="2820"/>
        </w:trPr>
        <w:tc>
          <w:tcPr>
            <w:tcW w:w="3687" w:type="dxa"/>
            <w:tcBorders>
              <w:top w:val="nil"/>
              <w:left w:val="nil"/>
              <w:bottom w:val="nil"/>
              <w:right w:val="single" w:sz="4" w:space="0" w:color="000000"/>
            </w:tcBorders>
          </w:tcPr>
          <w:p w:rsidR="00AB2553" w:rsidRDefault="00AB2553" w:rsidP="001D16E5">
            <w:pPr>
              <w:spacing w:after="104" w:line="259" w:lineRule="auto"/>
              <w:ind w:left="0" w:firstLine="0"/>
              <w:jc w:val="left"/>
            </w:pPr>
            <w:r>
              <w:t>4</w:t>
            </w:r>
            <w:r>
              <w:rPr>
                <w:vertAlign w:val="superscript"/>
              </w:rPr>
              <w:t>th</w:t>
            </w:r>
            <w:r>
              <w:t xml:space="preserve"> week:  </w:t>
            </w:r>
          </w:p>
          <w:p w:rsidR="00AB2553" w:rsidRDefault="00AB2553" w:rsidP="001D16E5">
            <w:pPr>
              <w:spacing w:after="48" w:line="289" w:lineRule="auto"/>
              <w:ind w:left="0" w:right="47" w:firstLine="0"/>
              <w:jc w:val="left"/>
            </w:pPr>
            <w:r>
              <w:t xml:space="preserve">Lecture: Dirac and Heaviside functions. Transfer characteristics. Stochastic signals and environmental vibrations on dynamical systems. Autocorrelation function and cross-correlation function Practice: </w:t>
            </w:r>
          </w:p>
          <w:p w:rsidR="00AB2553" w:rsidRDefault="00AB2553" w:rsidP="001D16E5">
            <w:pPr>
              <w:spacing w:after="0" w:line="259" w:lineRule="auto"/>
              <w:ind w:left="0" w:firstLine="0"/>
            </w:pPr>
            <w:r>
              <w:t xml:space="preserve">Labview and Matlab signal generation for system analysis. </w:t>
            </w:r>
          </w:p>
        </w:tc>
        <w:tc>
          <w:tcPr>
            <w:tcW w:w="3685" w:type="dxa"/>
            <w:tcBorders>
              <w:top w:val="nil"/>
              <w:left w:val="single" w:sz="4" w:space="0" w:color="000000"/>
              <w:bottom w:val="nil"/>
              <w:right w:val="nil"/>
            </w:tcBorders>
          </w:tcPr>
          <w:p w:rsidR="00AB2553" w:rsidRDefault="00AB2553" w:rsidP="001D16E5">
            <w:pPr>
              <w:spacing w:after="100" w:line="259" w:lineRule="auto"/>
              <w:ind w:left="0" w:firstLine="0"/>
              <w:jc w:val="left"/>
            </w:pPr>
            <w:r>
              <w:t>5</w:t>
            </w:r>
            <w:r>
              <w:rPr>
                <w:vertAlign w:val="superscript"/>
              </w:rPr>
              <w:t>th</w:t>
            </w:r>
            <w:r>
              <w:t xml:space="preserve"> week:  </w:t>
            </w:r>
          </w:p>
          <w:p w:rsidR="00AB2553" w:rsidRDefault="00AB2553" w:rsidP="001D16E5">
            <w:pPr>
              <w:spacing w:after="71" w:line="242" w:lineRule="auto"/>
              <w:ind w:left="0" w:right="47" w:firstLine="0"/>
            </w:pPr>
            <w:r>
              <w:t xml:space="preserve">Lecture: Hamilton-Jacobi equations. Virtual work principle. D'Alembert principle. Classification of the constraints. First order Lagrange equation. </w:t>
            </w:r>
          </w:p>
          <w:p w:rsidR="00AB2553" w:rsidRDefault="00AB2553" w:rsidP="001D16E5">
            <w:pPr>
              <w:tabs>
                <w:tab w:val="center" w:pos="292"/>
                <w:tab w:val="center" w:pos="1119"/>
                <w:tab w:val="center" w:pos="2020"/>
                <w:tab w:val="center" w:pos="3083"/>
              </w:tabs>
              <w:spacing w:after="0" w:line="259" w:lineRule="auto"/>
              <w:ind w:left="0" w:firstLine="0"/>
              <w:jc w:val="left"/>
            </w:pPr>
            <w:r>
              <w:rPr>
                <w:sz w:val="22"/>
              </w:rPr>
              <w:tab/>
            </w:r>
            <w:r>
              <w:t xml:space="preserve">Second </w:t>
            </w:r>
            <w:r>
              <w:tab/>
              <w:t xml:space="preserve">order </w:t>
            </w:r>
            <w:r>
              <w:tab/>
              <w:t xml:space="preserve">Lagrange </w:t>
            </w:r>
            <w:r>
              <w:tab/>
              <w:t xml:space="preserve">equation. </w:t>
            </w:r>
          </w:p>
          <w:p w:rsidR="00AB2553" w:rsidRDefault="00AB2553" w:rsidP="001D16E5">
            <w:pPr>
              <w:spacing w:after="42" w:line="259" w:lineRule="auto"/>
              <w:ind w:left="0" w:firstLine="0"/>
              <w:jc w:val="left"/>
            </w:pPr>
            <w:r>
              <w:t xml:space="preserve">Holonomic and nonholonomic constraints. </w:t>
            </w:r>
          </w:p>
          <w:p w:rsidR="00AB2553" w:rsidRDefault="00AB2553" w:rsidP="001D16E5">
            <w:pPr>
              <w:spacing w:after="0" w:line="259" w:lineRule="auto"/>
              <w:ind w:left="0" w:firstLine="0"/>
            </w:pPr>
            <w:r>
              <w:t xml:space="preserve">Practice: Lagrange equations for dynamical systems. Solution of Diff. equations. </w:t>
            </w:r>
          </w:p>
        </w:tc>
      </w:tr>
      <w:tr w:rsidR="00AB2553" w:rsidTr="001D16E5">
        <w:trPr>
          <w:trHeight w:val="2773"/>
        </w:trPr>
        <w:tc>
          <w:tcPr>
            <w:tcW w:w="3687" w:type="dxa"/>
            <w:tcBorders>
              <w:top w:val="nil"/>
              <w:left w:val="nil"/>
              <w:bottom w:val="nil"/>
              <w:right w:val="single" w:sz="4" w:space="0" w:color="000000"/>
            </w:tcBorders>
          </w:tcPr>
          <w:p w:rsidR="00AB2553" w:rsidRDefault="00AB2553" w:rsidP="001D16E5">
            <w:pPr>
              <w:spacing w:after="117" w:line="259" w:lineRule="auto"/>
              <w:ind w:left="0" w:firstLine="0"/>
              <w:jc w:val="left"/>
            </w:pPr>
            <w:r>
              <w:t>6</w:t>
            </w:r>
            <w:r>
              <w:rPr>
                <w:vertAlign w:val="superscript"/>
              </w:rPr>
              <w:t>th</w:t>
            </w:r>
            <w:r>
              <w:t xml:space="preserve"> week:  </w:t>
            </w:r>
          </w:p>
          <w:p w:rsidR="00AB2553" w:rsidRDefault="00AB2553" w:rsidP="001D16E5">
            <w:pPr>
              <w:spacing w:after="60" w:line="242" w:lineRule="auto"/>
              <w:ind w:left="0" w:firstLine="0"/>
              <w:jc w:val="left"/>
            </w:pPr>
            <w:r>
              <w:t xml:space="preserve">Lecture: </w:t>
            </w:r>
            <w:r>
              <w:tab/>
              <w:t xml:space="preserve">Generalization </w:t>
            </w:r>
            <w:r>
              <w:tab/>
              <w:t xml:space="preserve">of </w:t>
            </w:r>
            <w:r>
              <w:tab/>
              <w:t xml:space="preserve">Lagrange principle for 1-DOF and higher DOF dynamic systems. </w:t>
            </w:r>
          </w:p>
          <w:p w:rsidR="00AB2553" w:rsidRDefault="00AB2553" w:rsidP="001D16E5">
            <w:pPr>
              <w:spacing w:after="78" w:line="259" w:lineRule="auto"/>
              <w:ind w:left="0" w:firstLine="0"/>
              <w:jc w:val="left"/>
            </w:pPr>
            <w:r>
              <w:t xml:space="preserve">Practice: </w:t>
            </w:r>
          </w:p>
          <w:p w:rsidR="00AB2553" w:rsidRDefault="00AB2553" w:rsidP="001D16E5">
            <w:pPr>
              <w:spacing w:after="0" w:line="259" w:lineRule="auto"/>
              <w:ind w:left="0" w:firstLine="0"/>
            </w:pPr>
            <w:r>
              <w:t xml:space="preserve">Examples and calculations of 1-DOF and higher DOF mass-damper-spring systems. </w:t>
            </w:r>
          </w:p>
        </w:tc>
        <w:tc>
          <w:tcPr>
            <w:tcW w:w="3685" w:type="dxa"/>
            <w:tcBorders>
              <w:top w:val="nil"/>
              <w:left w:val="single" w:sz="4" w:space="0" w:color="000000"/>
              <w:bottom w:val="nil"/>
              <w:right w:val="nil"/>
            </w:tcBorders>
          </w:tcPr>
          <w:p w:rsidR="00AB2553" w:rsidRDefault="00AB2553" w:rsidP="001D16E5">
            <w:pPr>
              <w:spacing w:after="104" w:line="259" w:lineRule="auto"/>
              <w:ind w:left="0" w:firstLine="0"/>
              <w:jc w:val="left"/>
            </w:pPr>
            <w:r>
              <w:t>7</w:t>
            </w:r>
            <w:r>
              <w:rPr>
                <w:vertAlign w:val="superscript"/>
              </w:rPr>
              <w:t>th</w:t>
            </w:r>
            <w:r>
              <w:t xml:space="preserve"> week:  </w:t>
            </w:r>
          </w:p>
          <w:p w:rsidR="00AB2553" w:rsidRDefault="00AB2553" w:rsidP="001D16E5">
            <w:pPr>
              <w:spacing w:after="0" w:line="278" w:lineRule="auto"/>
              <w:ind w:left="0" w:firstLine="0"/>
            </w:pPr>
            <w:r>
              <w:t xml:space="preserve">Lecture: Analysis of linear systems in complex frequency domain. Integral </w:t>
            </w:r>
          </w:p>
          <w:p w:rsidR="00AB2553" w:rsidRDefault="00AB2553" w:rsidP="001D16E5">
            <w:pPr>
              <w:spacing w:after="60" w:line="277" w:lineRule="auto"/>
              <w:ind w:left="0" w:right="43" w:firstLine="0"/>
            </w:pPr>
            <w:r>
              <w:t xml:space="preserve">transformations for analysis of mass-springdamper systems. Laplace transform for mathematical solution of DEs and for analysis of mass-spring-damper systems. </w:t>
            </w:r>
          </w:p>
          <w:p w:rsidR="00AB2553" w:rsidRDefault="00AB2553" w:rsidP="001D16E5">
            <w:pPr>
              <w:spacing w:after="0" w:line="259" w:lineRule="auto"/>
              <w:ind w:left="0" w:firstLine="0"/>
              <w:jc w:val="left"/>
            </w:pPr>
            <w:r>
              <w:t xml:space="preserve">Practice: Laplace transform applications for dynamic systems. </w:t>
            </w:r>
          </w:p>
        </w:tc>
      </w:tr>
      <w:tr w:rsidR="00AB2553" w:rsidTr="001D16E5">
        <w:trPr>
          <w:trHeight w:val="401"/>
        </w:trPr>
        <w:tc>
          <w:tcPr>
            <w:tcW w:w="3687" w:type="dxa"/>
            <w:tcBorders>
              <w:top w:val="nil"/>
              <w:left w:val="nil"/>
              <w:bottom w:val="nil"/>
              <w:right w:val="single" w:sz="4" w:space="0" w:color="000000"/>
            </w:tcBorders>
            <w:shd w:val="clear" w:color="auto" w:fill="F2F2F2"/>
            <w:vAlign w:val="center"/>
          </w:tcPr>
          <w:p w:rsidR="00AB2553" w:rsidRDefault="00AB2553" w:rsidP="001D16E5">
            <w:pPr>
              <w:spacing w:after="0" w:line="259" w:lineRule="auto"/>
              <w:ind w:left="0" w:firstLine="0"/>
              <w:jc w:val="left"/>
            </w:pPr>
            <w:r>
              <w:t>8</w:t>
            </w:r>
            <w:r>
              <w:rPr>
                <w:vertAlign w:val="superscript"/>
              </w:rPr>
              <w:t>th</w:t>
            </w:r>
            <w:r>
              <w:t xml:space="preserve"> week: 1</w:t>
            </w:r>
            <w:r>
              <w:rPr>
                <w:vertAlign w:val="superscript"/>
              </w:rPr>
              <w:t>st</w:t>
            </w:r>
            <w:r>
              <w:t xml:space="preserve"> drawing week </w:t>
            </w:r>
          </w:p>
        </w:tc>
        <w:tc>
          <w:tcPr>
            <w:tcW w:w="3685" w:type="dxa"/>
            <w:tcBorders>
              <w:top w:val="nil"/>
              <w:left w:val="single" w:sz="4" w:space="0" w:color="000000"/>
              <w:bottom w:val="nil"/>
              <w:right w:val="nil"/>
            </w:tcBorders>
            <w:shd w:val="clear" w:color="auto" w:fill="F2F2F2"/>
          </w:tcPr>
          <w:p w:rsidR="00AB2553" w:rsidRDefault="00AB2553" w:rsidP="001D16E5">
            <w:pPr>
              <w:spacing w:after="0" w:line="259" w:lineRule="auto"/>
              <w:ind w:left="0" w:firstLine="0"/>
              <w:jc w:val="left"/>
            </w:pPr>
            <w:r>
              <w:t xml:space="preserve"> </w:t>
            </w:r>
          </w:p>
        </w:tc>
      </w:tr>
      <w:tr w:rsidR="00AB2553" w:rsidTr="001D16E5">
        <w:trPr>
          <w:trHeight w:val="3384"/>
        </w:trPr>
        <w:tc>
          <w:tcPr>
            <w:tcW w:w="3687" w:type="dxa"/>
            <w:tcBorders>
              <w:top w:val="nil"/>
              <w:left w:val="nil"/>
              <w:bottom w:val="nil"/>
              <w:right w:val="single" w:sz="4" w:space="0" w:color="000000"/>
            </w:tcBorders>
          </w:tcPr>
          <w:p w:rsidR="00AB2553" w:rsidRDefault="00AB2553" w:rsidP="001D16E5">
            <w:pPr>
              <w:spacing w:after="104" w:line="259" w:lineRule="auto"/>
              <w:ind w:left="0" w:firstLine="0"/>
              <w:jc w:val="left"/>
            </w:pPr>
            <w:r>
              <w:lastRenderedPageBreak/>
              <w:t>9</w:t>
            </w:r>
            <w:r>
              <w:rPr>
                <w:vertAlign w:val="superscript"/>
              </w:rPr>
              <w:t>th</w:t>
            </w:r>
            <w:r>
              <w:t xml:space="preserve"> week:  </w:t>
            </w:r>
          </w:p>
          <w:p w:rsidR="00AB2553" w:rsidRDefault="00AB2553" w:rsidP="001D16E5">
            <w:pPr>
              <w:spacing w:after="60" w:line="241" w:lineRule="auto"/>
              <w:ind w:left="0" w:right="48" w:firstLine="0"/>
            </w:pPr>
            <w:r>
              <w:t xml:space="preserve">Lecture: Analysis of linear systems in frequency domain. Fourier integral. Fourier transform. Analysis of signals and systems by Fourier transform. Stability of linear systems. Nyquist criteria Routh-Hurwitz criteria. </w:t>
            </w:r>
          </w:p>
          <w:p w:rsidR="00AB2553" w:rsidRDefault="00AB2553" w:rsidP="001D16E5">
            <w:pPr>
              <w:spacing w:after="0" w:line="259" w:lineRule="auto"/>
              <w:ind w:left="0" w:firstLine="0"/>
            </w:pPr>
            <w:r>
              <w:t xml:space="preserve">Practice: Analysis of harmonic signals with Fourier transform. </w:t>
            </w:r>
          </w:p>
        </w:tc>
        <w:tc>
          <w:tcPr>
            <w:tcW w:w="3685" w:type="dxa"/>
            <w:tcBorders>
              <w:top w:val="nil"/>
              <w:left w:val="single" w:sz="4" w:space="0" w:color="000000"/>
              <w:bottom w:val="nil"/>
              <w:right w:val="nil"/>
            </w:tcBorders>
          </w:tcPr>
          <w:p w:rsidR="00AB2553" w:rsidRDefault="00AB2553" w:rsidP="001D16E5">
            <w:pPr>
              <w:spacing w:after="103" w:line="259" w:lineRule="auto"/>
              <w:ind w:left="0" w:firstLine="0"/>
              <w:jc w:val="left"/>
            </w:pPr>
            <w:r>
              <w:t>10</w:t>
            </w:r>
            <w:r>
              <w:rPr>
                <w:vertAlign w:val="superscript"/>
              </w:rPr>
              <w:t>th</w:t>
            </w:r>
            <w:r>
              <w:t xml:space="preserve"> week:  </w:t>
            </w:r>
          </w:p>
          <w:p w:rsidR="00AB2553" w:rsidRDefault="00AB2553" w:rsidP="001D16E5">
            <w:pPr>
              <w:spacing w:after="60" w:line="277" w:lineRule="auto"/>
              <w:ind w:left="0" w:right="45" w:firstLine="0"/>
            </w:pPr>
            <w:r>
              <w:t xml:space="preserve">Lecture: Bending vibrations of power transmission systems. Laval-rotor. Rayleigh quotient iteration, Stodola convergence, Rayleigh's principle, Dunkerley's estimate. Longitudinal and torsional vibrations of prismatic bars. </w:t>
            </w:r>
          </w:p>
          <w:p w:rsidR="00AB2553" w:rsidRDefault="00AB2553" w:rsidP="001D16E5">
            <w:pPr>
              <w:spacing w:after="18" w:line="259" w:lineRule="auto"/>
              <w:ind w:left="0" w:firstLine="0"/>
              <w:jc w:val="left"/>
            </w:pPr>
            <w:r>
              <w:t>Vibration of continuum bars The Sturm-</w:t>
            </w:r>
          </w:p>
          <w:p w:rsidR="00AB2553" w:rsidRDefault="00AB2553" w:rsidP="001D16E5">
            <w:pPr>
              <w:spacing w:after="78" w:line="259" w:lineRule="auto"/>
              <w:ind w:left="0" w:firstLine="0"/>
              <w:jc w:val="left"/>
            </w:pPr>
            <w:r>
              <w:t xml:space="preserve">Liouville task. </w:t>
            </w:r>
          </w:p>
          <w:p w:rsidR="00AB2553" w:rsidRDefault="00AB2553" w:rsidP="001D16E5">
            <w:pPr>
              <w:spacing w:after="0" w:line="259" w:lineRule="auto"/>
              <w:ind w:left="0" w:firstLine="0"/>
              <w:jc w:val="left"/>
            </w:pPr>
            <w:r>
              <w:t xml:space="preserve">Practice: Simulation in Matlab, Labview and Simulink. </w:t>
            </w:r>
          </w:p>
        </w:tc>
      </w:tr>
      <w:tr w:rsidR="00AB2553" w:rsidTr="001D16E5">
        <w:trPr>
          <w:trHeight w:val="1930"/>
        </w:trPr>
        <w:tc>
          <w:tcPr>
            <w:tcW w:w="3687" w:type="dxa"/>
            <w:tcBorders>
              <w:top w:val="nil"/>
              <w:left w:val="nil"/>
              <w:bottom w:val="nil"/>
              <w:right w:val="single" w:sz="4" w:space="0" w:color="000000"/>
            </w:tcBorders>
            <w:vAlign w:val="center"/>
          </w:tcPr>
          <w:p w:rsidR="00AB2553" w:rsidRDefault="00AB2553" w:rsidP="001D16E5">
            <w:pPr>
              <w:spacing w:after="103" w:line="259" w:lineRule="auto"/>
              <w:ind w:left="0" w:firstLine="0"/>
              <w:jc w:val="left"/>
            </w:pPr>
            <w:r>
              <w:t>11</w:t>
            </w:r>
            <w:r>
              <w:rPr>
                <w:vertAlign w:val="superscript"/>
              </w:rPr>
              <w:t>th</w:t>
            </w:r>
            <w:r>
              <w:t xml:space="preserve"> week:  </w:t>
            </w:r>
          </w:p>
          <w:p w:rsidR="00AB2553" w:rsidRDefault="00AB2553" w:rsidP="001D16E5">
            <w:pPr>
              <w:spacing w:after="0" w:line="259" w:lineRule="auto"/>
              <w:ind w:left="0" w:right="49" w:firstLine="0"/>
            </w:pPr>
            <w:r>
              <w:t xml:space="preserve">Lecture: Spatial mechanisms. Robot manipulators. Kinematics and dynamics of wrist movements, kinematic chains, Lagrange equations, TTT / RTT / RRR work spaces. Robotics in machine industry. </w:t>
            </w:r>
          </w:p>
        </w:tc>
        <w:tc>
          <w:tcPr>
            <w:tcW w:w="3685" w:type="dxa"/>
            <w:tcBorders>
              <w:top w:val="nil"/>
              <w:left w:val="single" w:sz="4" w:space="0" w:color="000000"/>
              <w:bottom w:val="nil"/>
              <w:right w:val="nil"/>
            </w:tcBorders>
          </w:tcPr>
          <w:p w:rsidR="00AB2553" w:rsidRDefault="00AB2553" w:rsidP="001D16E5">
            <w:pPr>
              <w:spacing w:after="103" w:line="259" w:lineRule="auto"/>
              <w:ind w:left="0" w:firstLine="0"/>
              <w:jc w:val="left"/>
            </w:pPr>
            <w:r>
              <w:t>12</w:t>
            </w:r>
            <w:r>
              <w:rPr>
                <w:vertAlign w:val="superscript"/>
              </w:rPr>
              <w:t>th</w:t>
            </w:r>
            <w:r>
              <w:t xml:space="preserve"> week:  </w:t>
            </w:r>
          </w:p>
          <w:p w:rsidR="00AB2553" w:rsidRDefault="00AB2553" w:rsidP="001D16E5">
            <w:pPr>
              <w:spacing w:after="73" w:line="277" w:lineRule="auto"/>
              <w:ind w:left="0" w:right="43" w:firstLine="0"/>
            </w:pPr>
            <w:r>
              <w:t>Lecture</w:t>
            </w:r>
            <w:proofErr w:type="gramStart"/>
            <w:r>
              <w:t>:  Spatial</w:t>
            </w:r>
            <w:proofErr w:type="gramEnd"/>
            <w:r>
              <w:t xml:space="preserve"> mechanisms DenavitHartenberg principle. Grashof principle and Roberts principle for spatial mechanisms. </w:t>
            </w:r>
          </w:p>
          <w:p w:rsidR="00AB2553" w:rsidRDefault="00AB2553" w:rsidP="001D16E5">
            <w:pPr>
              <w:spacing w:after="0" w:line="259" w:lineRule="auto"/>
              <w:ind w:left="0" w:firstLine="0"/>
              <w:jc w:val="left"/>
            </w:pPr>
            <w:r>
              <w:t xml:space="preserve">Practice: </w:t>
            </w:r>
            <w:r>
              <w:tab/>
              <w:t xml:space="preserve">Simulation </w:t>
            </w:r>
            <w:r>
              <w:tab/>
              <w:t xml:space="preserve">in </w:t>
            </w:r>
            <w:r>
              <w:tab/>
              <w:t xml:space="preserve">Simulink </w:t>
            </w:r>
            <w:r>
              <w:tab/>
              <w:t xml:space="preserve">and Labview. </w:t>
            </w:r>
          </w:p>
        </w:tc>
      </w:tr>
      <w:tr w:rsidR="00AB2553" w:rsidTr="001D16E5">
        <w:trPr>
          <w:trHeight w:val="4009"/>
        </w:trPr>
        <w:tc>
          <w:tcPr>
            <w:tcW w:w="3687" w:type="dxa"/>
            <w:tcBorders>
              <w:top w:val="nil"/>
              <w:left w:val="nil"/>
              <w:bottom w:val="nil"/>
              <w:right w:val="single" w:sz="4" w:space="0" w:color="000000"/>
            </w:tcBorders>
          </w:tcPr>
          <w:p w:rsidR="00AB2553" w:rsidRDefault="00AB2553" w:rsidP="001D16E5">
            <w:pPr>
              <w:spacing w:after="60" w:line="277" w:lineRule="auto"/>
              <w:ind w:left="0" w:right="96" w:firstLine="0"/>
            </w:pPr>
            <w:r>
              <w:t xml:space="preserve">Spatial mechanisms direct and inverse kinematic and dynamic characterization tasks, Lagrange equations.  </w:t>
            </w:r>
          </w:p>
          <w:p w:rsidR="00AB2553" w:rsidRDefault="00AB2553" w:rsidP="001D16E5">
            <w:pPr>
              <w:spacing w:after="121" w:line="277" w:lineRule="auto"/>
              <w:ind w:left="0" w:firstLine="0"/>
              <w:jc w:val="left"/>
            </w:pPr>
            <w:r>
              <w:t xml:space="preserve">Practice: Simscape simulation for spatial mechanisms. </w:t>
            </w:r>
          </w:p>
          <w:p w:rsidR="00AB2553" w:rsidRDefault="00AB2553" w:rsidP="001D16E5">
            <w:pPr>
              <w:spacing w:after="100" w:line="259" w:lineRule="auto"/>
              <w:ind w:left="0" w:firstLine="0"/>
              <w:jc w:val="left"/>
            </w:pPr>
            <w:r>
              <w:t>13</w:t>
            </w:r>
            <w:r>
              <w:rPr>
                <w:vertAlign w:val="superscript"/>
              </w:rPr>
              <w:t>th</w:t>
            </w:r>
            <w:r>
              <w:t xml:space="preserve"> week:  </w:t>
            </w:r>
          </w:p>
          <w:p w:rsidR="00AB2553" w:rsidRDefault="00AB2553" w:rsidP="001D16E5">
            <w:pPr>
              <w:spacing w:after="60" w:line="277" w:lineRule="auto"/>
              <w:ind w:left="0" w:right="94" w:firstLine="0"/>
            </w:pPr>
            <w:r>
              <w:t xml:space="preserve">Lecture: Vibration analysis of cutting machines in manufacturing technology, spindles, rotors as special dynamic systems.  </w:t>
            </w:r>
          </w:p>
          <w:p w:rsidR="00AB2553" w:rsidRDefault="00AB2553" w:rsidP="001D16E5">
            <w:pPr>
              <w:spacing w:after="0" w:line="259" w:lineRule="auto"/>
              <w:ind w:left="0" w:firstLine="0"/>
              <w:jc w:val="left"/>
            </w:pPr>
            <w:r>
              <w:t xml:space="preserve">Practice: Simulations of dynamic systems in Matlab Simulink. </w:t>
            </w:r>
          </w:p>
        </w:tc>
        <w:tc>
          <w:tcPr>
            <w:tcW w:w="3685" w:type="dxa"/>
            <w:tcBorders>
              <w:top w:val="nil"/>
              <w:left w:val="single" w:sz="4" w:space="0" w:color="000000"/>
              <w:bottom w:val="nil"/>
              <w:right w:val="nil"/>
            </w:tcBorders>
            <w:vAlign w:val="bottom"/>
          </w:tcPr>
          <w:p w:rsidR="00AB2553" w:rsidRDefault="00AB2553" w:rsidP="001D16E5">
            <w:pPr>
              <w:spacing w:after="113" w:line="259" w:lineRule="auto"/>
              <w:ind w:left="2" w:firstLine="0"/>
              <w:jc w:val="left"/>
            </w:pPr>
            <w:r>
              <w:t>14</w:t>
            </w:r>
            <w:r>
              <w:rPr>
                <w:vertAlign w:val="superscript"/>
              </w:rPr>
              <w:t>th</w:t>
            </w:r>
            <w:r>
              <w:t xml:space="preserve"> week:  </w:t>
            </w:r>
          </w:p>
          <w:p w:rsidR="00AB2553" w:rsidRDefault="00AB2553" w:rsidP="001D16E5">
            <w:pPr>
              <w:spacing w:after="60" w:line="277" w:lineRule="auto"/>
              <w:ind w:left="2" w:firstLine="0"/>
              <w:jc w:val="left"/>
            </w:pPr>
            <w:r>
              <w:t xml:space="preserve">Lecture: </w:t>
            </w:r>
            <w:r>
              <w:tab/>
              <w:t xml:space="preserve">Vibration </w:t>
            </w:r>
            <w:r>
              <w:tab/>
              <w:t xml:space="preserve">isolation </w:t>
            </w:r>
            <w:r>
              <w:tab/>
              <w:t xml:space="preserve">systems, calculation, vibration reduction, critical frequency, resonance, environmental noise and vibration reduction methods. </w:t>
            </w:r>
          </w:p>
          <w:p w:rsidR="00AB2553" w:rsidRDefault="00AB2553" w:rsidP="001D16E5">
            <w:pPr>
              <w:spacing w:after="0" w:line="259" w:lineRule="auto"/>
              <w:ind w:left="2" w:right="95" w:firstLine="0"/>
            </w:pPr>
            <w:r>
              <w:t xml:space="preserve">Practice: Passive and active vibration isolation system calculations. Vibration measurement and methods for mitigation. </w:t>
            </w:r>
          </w:p>
        </w:tc>
      </w:tr>
      <w:tr w:rsidR="00AB2553" w:rsidTr="001D16E5">
        <w:trPr>
          <w:trHeight w:val="401"/>
        </w:trPr>
        <w:tc>
          <w:tcPr>
            <w:tcW w:w="3687" w:type="dxa"/>
            <w:tcBorders>
              <w:top w:val="nil"/>
              <w:left w:val="nil"/>
              <w:bottom w:val="nil"/>
              <w:right w:val="nil"/>
            </w:tcBorders>
            <w:shd w:val="clear" w:color="auto" w:fill="F2F2F2"/>
            <w:vAlign w:val="center"/>
          </w:tcPr>
          <w:p w:rsidR="00AB2553" w:rsidRDefault="00AB2553" w:rsidP="001D16E5">
            <w:pPr>
              <w:spacing w:after="0" w:line="259" w:lineRule="auto"/>
              <w:ind w:left="0" w:firstLine="0"/>
              <w:jc w:val="left"/>
            </w:pPr>
            <w:r>
              <w:t>15</w:t>
            </w:r>
            <w:r>
              <w:rPr>
                <w:vertAlign w:val="superscript"/>
              </w:rPr>
              <w:t>th</w:t>
            </w:r>
            <w:r>
              <w:t xml:space="preserve"> week: 2</w:t>
            </w:r>
            <w:r>
              <w:rPr>
                <w:vertAlign w:val="superscript"/>
              </w:rPr>
              <w:t>nd</w:t>
            </w:r>
            <w:r>
              <w:t xml:space="preserve"> drawing week </w:t>
            </w:r>
          </w:p>
        </w:tc>
        <w:tc>
          <w:tcPr>
            <w:tcW w:w="3685" w:type="dxa"/>
            <w:tcBorders>
              <w:top w:val="nil"/>
              <w:left w:val="nil"/>
              <w:bottom w:val="nil"/>
              <w:right w:val="nil"/>
            </w:tcBorders>
            <w:shd w:val="clear" w:color="auto" w:fill="F2F2F2"/>
          </w:tcPr>
          <w:p w:rsidR="00AB2553" w:rsidRDefault="00AB2553" w:rsidP="001D16E5">
            <w:pPr>
              <w:spacing w:after="160" w:line="259" w:lineRule="auto"/>
              <w:ind w:left="0" w:firstLine="0"/>
              <w:jc w:val="left"/>
            </w:pPr>
          </w:p>
        </w:tc>
      </w:tr>
    </w:tbl>
    <w:p w:rsidR="00AB2553" w:rsidRDefault="00AB2553" w:rsidP="00AB2553">
      <w:pPr>
        <w:spacing w:after="42" w:line="259" w:lineRule="auto"/>
        <w:ind w:left="77" w:firstLine="0"/>
        <w:jc w:val="left"/>
      </w:pPr>
      <w:r>
        <w:t xml:space="preserve"> </w:t>
      </w:r>
    </w:p>
    <w:p w:rsidR="00AB2553" w:rsidRDefault="00AB2553" w:rsidP="00AB2553">
      <w:pPr>
        <w:spacing w:after="78" w:line="259" w:lineRule="auto"/>
        <w:ind w:left="77" w:firstLine="0"/>
        <w:jc w:val="left"/>
      </w:pPr>
      <w:r>
        <w:t xml:space="preserve"> </w:t>
      </w:r>
    </w:p>
    <w:p w:rsidR="00AB2553" w:rsidRDefault="00AB2553" w:rsidP="00AB2553">
      <w:pPr>
        <w:spacing w:after="78" w:line="259" w:lineRule="auto"/>
        <w:ind w:left="77" w:firstLine="0"/>
        <w:jc w:val="left"/>
      </w:pPr>
      <w:r>
        <w:t xml:space="preserve"> </w:t>
      </w:r>
    </w:p>
    <w:p w:rsidR="00AB2553" w:rsidRDefault="00AB2553" w:rsidP="00AB2553">
      <w:pPr>
        <w:spacing w:after="78" w:line="259" w:lineRule="auto"/>
        <w:ind w:left="77" w:firstLine="0"/>
        <w:jc w:val="left"/>
      </w:pPr>
      <w:r>
        <w:t xml:space="preserve"> </w:t>
      </w:r>
    </w:p>
    <w:p w:rsidR="00AB2553" w:rsidRDefault="00AB2553" w:rsidP="00AB2553">
      <w:pPr>
        <w:spacing w:after="78" w:line="259" w:lineRule="auto"/>
        <w:ind w:left="77" w:firstLine="0"/>
        <w:jc w:val="left"/>
      </w:pPr>
      <w:r>
        <w:t xml:space="preserve"> </w:t>
      </w:r>
    </w:p>
    <w:p w:rsidR="00AB2553" w:rsidRDefault="00AB2553" w:rsidP="00AB2553">
      <w:pPr>
        <w:ind w:left="101"/>
      </w:pPr>
      <w:r>
        <w:t xml:space="preserve">Requirements </w:t>
      </w:r>
    </w:p>
    <w:p w:rsidR="00AB2553" w:rsidRDefault="00AB2553" w:rsidP="00AB2553">
      <w:pPr>
        <w:ind w:left="101"/>
      </w:pPr>
      <w:r>
        <w:t xml:space="preserve">A, for a signature: </w:t>
      </w:r>
    </w:p>
    <w:p w:rsidR="00AB2553" w:rsidRDefault="00AB2553" w:rsidP="00AB2553">
      <w:pPr>
        <w:ind w:left="101"/>
      </w:pPr>
      <w:r>
        <w:t xml:space="preserve">Participation at practice classes is compulsory. Students must attend practice classes and may not miss more than three practice classes during the semester. In case a student does so, the subject will not be signed and the student must repeat the course. Students can’t take part in any practice class with another group. Attendance at practice classes will be recorded by the practice leader. Being late is equivalent with an absence. In case of further absences, a medical certification needs to be presented. Missed practice classes must be made up for at a later date, being discussed with the tutor. </w:t>
      </w:r>
    </w:p>
    <w:p w:rsidR="00AB2553" w:rsidRDefault="00AB2553" w:rsidP="00AB2553">
      <w:pPr>
        <w:ind w:left="101"/>
      </w:pPr>
      <w:r>
        <w:lastRenderedPageBreak/>
        <w:t xml:space="preserve">During the semester there are two tests: the mid-term test is on the 8th week and the end-term test is on the 15th week. Students must sit for the tests. </w:t>
      </w:r>
    </w:p>
    <w:p w:rsidR="00AB2553" w:rsidRDefault="00AB2553" w:rsidP="00AB2553">
      <w:pPr>
        <w:ind w:left="101"/>
      </w:pPr>
      <w:r>
        <w:t xml:space="preserve">B, for grade: </w:t>
      </w:r>
    </w:p>
    <w:p w:rsidR="00AB2553" w:rsidRDefault="00AB2553" w:rsidP="00AB2553">
      <w:pPr>
        <w:ind w:left="101"/>
      </w:pPr>
      <w:r>
        <w:t xml:space="preserve">The course ends in exam grade. The grade for the test is given according to the following (score/grade): 0-59 % = fail (1); 60-69 % = pass (2); 70-79 % = satisfactory (3); 80-89 % = good (4); 90-100 % = excellent (5).  </w:t>
      </w:r>
    </w:p>
    <w:p w:rsidR="00AB2553" w:rsidRDefault="00AB2553" w:rsidP="00AB2553">
      <w:pPr>
        <w:spacing w:after="78" w:line="259" w:lineRule="auto"/>
        <w:ind w:left="77" w:firstLine="0"/>
        <w:jc w:val="left"/>
      </w:pPr>
      <w:r>
        <w:t xml:space="preserve"> </w:t>
      </w:r>
    </w:p>
    <w:p w:rsidR="00AB2553" w:rsidRDefault="00AB2553" w:rsidP="00AB2553">
      <w:pPr>
        <w:spacing w:after="95" w:line="259" w:lineRule="auto"/>
        <w:ind w:left="77" w:firstLine="0"/>
        <w:jc w:val="left"/>
      </w:pPr>
      <w:r>
        <w:t xml:space="preserve"> </w:t>
      </w:r>
    </w:p>
    <w:p w:rsidR="00AB2553" w:rsidRDefault="00AB2553" w:rsidP="00AB2553">
      <w:pPr>
        <w:pStyle w:val="Cmsor4"/>
        <w:ind w:left="72"/>
      </w:pPr>
      <w:r>
        <w:t xml:space="preserve">Applied Thermodynamics and Fluid Mechanics </w:t>
      </w:r>
    </w:p>
    <w:p w:rsidR="00AB2553" w:rsidRDefault="00AB2553" w:rsidP="00AB2553">
      <w:pPr>
        <w:spacing w:after="0" w:line="259" w:lineRule="auto"/>
        <w:ind w:left="77" w:firstLine="0"/>
        <w:jc w:val="left"/>
      </w:pPr>
      <w:r>
        <w:t xml:space="preserve"> </w:t>
      </w:r>
    </w:p>
    <w:p w:rsidR="00AB2553" w:rsidRDefault="00AB2553" w:rsidP="00AB2553">
      <w:pPr>
        <w:ind w:left="101"/>
      </w:pPr>
      <w:r>
        <w:t xml:space="preserve">Code: MK5AHOAL04GX17-EN </w:t>
      </w:r>
    </w:p>
    <w:p w:rsidR="00AB2553" w:rsidRDefault="00AB2553" w:rsidP="00AB2553">
      <w:pPr>
        <w:ind w:left="101"/>
      </w:pPr>
      <w:r>
        <w:t xml:space="preserve">ECTS Credit Points: 4 </w:t>
      </w:r>
    </w:p>
    <w:p w:rsidR="00AB2553" w:rsidRDefault="00AB2553" w:rsidP="00AB2553">
      <w:pPr>
        <w:ind w:left="101"/>
      </w:pPr>
      <w:r>
        <w:t xml:space="preserve">Evaluation: mid-semester grade  </w:t>
      </w:r>
    </w:p>
    <w:p w:rsidR="00AB2553" w:rsidRDefault="00AB2553" w:rsidP="00AB2553">
      <w:pPr>
        <w:ind w:left="101"/>
      </w:pPr>
      <w:r>
        <w:t>Year, Semester: 1</w:t>
      </w:r>
      <w:r>
        <w:rPr>
          <w:vertAlign w:val="superscript"/>
        </w:rPr>
        <w:t>st</w:t>
      </w:r>
      <w:r>
        <w:t xml:space="preserve"> spring semester </w:t>
      </w:r>
    </w:p>
    <w:p w:rsidR="00AB2553" w:rsidRDefault="00AB2553" w:rsidP="00AB2553">
      <w:pPr>
        <w:ind w:left="101"/>
      </w:pPr>
      <w:r>
        <w:t xml:space="preserve">Its </w:t>
      </w:r>
      <w:proofErr w:type="gramStart"/>
      <w:r>
        <w:t>prerequisite(</w:t>
      </w:r>
      <w:proofErr w:type="gramEnd"/>
      <w:r>
        <w:t xml:space="preserve">s): - </w:t>
      </w:r>
    </w:p>
    <w:p w:rsidR="00AB2553" w:rsidRDefault="00AB2553" w:rsidP="00AB2553">
      <w:pPr>
        <w:ind w:left="101"/>
      </w:pPr>
      <w:r>
        <w:t>Further courses are built on it: Yes/</w:t>
      </w:r>
      <w:proofErr w:type="gramStart"/>
      <w:r>
        <w:rPr>
          <w:u w:val="single" w:color="000000"/>
        </w:rPr>
        <w:t>No</w:t>
      </w:r>
      <w:proofErr w:type="gramEnd"/>
      <w:r>
        <w:t xml:space="preserve"> </w:t>
      </w:r>
    </w:p>
    <w:p w:rsidR="00AB2553" w:rsidRDefault="00AB2553" w:rsidP="00AB2553">
      <w:pPr>
        <w:ind w:left="101"/>
      </w:pPr>
      <w:r>
        <w:t xml:space="preserve">Number of teaching hours/week (lecture + practice): 2+2 </w:t>
      </w:r>
    </w:p>
    <w:p w:rsidR="00AB2553" w:rsidRDefault="00AB2553" w:rsidP="00AB2553">
      <w:pPr>
        <w:spacing w:after="78" w:line="259" w:lineRule="auto"/>
        <w:ind w:left="77" w:firstLine="0"/>
        <w:jc w:val="left"/>
      </w:pPr>
      <w:r>
        <w:t xml:space="preserve"> </w:t>
      </w:r>
    </w:p>
    <w:p w:rsidR="00AB2553" w:rsidRDefault="00AB2553" w:rsidP="00AB2553">
      <w:pPr>
        <w:ind w:left="101"/>
      </w:pPr>
      <w:r>
        <w:t xml:space="preserve">Topics:  </w:t>
      </w:r>
    </w:p>
    <w:p w:rsidR="00AB2553" w:rsidRDefault="00AB2553" w:rsidP="00AB2553">
      <w:pPr>
        <w:ind w:left="101"/>
      </w:pPr>
      <w:r>
        <w:t xml:space="preserve">Similarity rules, wind tunnels; Navier-Stokes equation, turbulency models; Meshing of the fluid flow; Isotherm flow modelling; Variable temperature flow modelling; Rotating flow modelling; Non-stationary flow modelling; Multi-source flow modelling; Multi-phase flow modelling; Multi-phase flow thermal modelling; Multi-phase flow thermal modelling; Multi-phase flow thermal modelling </w:t>
      </w:r>
    </w:p>
    <w:p w:rsidR="00AB2553" w:rsidRDefault="00AB2553" w:rsidP="00AB2553">
      <w:pPr>
        <w:spacing w:after="78" w:line="259" w:lineRule="auto"/>
        <w:ind w:left="77" w:firstLine="0"/>
        <w:jc w:val="left"/>
      </w:pPr>
      <w:r>
        <w:t xml:space="preserve"> </w:t>
      </w:r>
    </w:p>
    <w:p w:rsidR="00AB2553" w:rsidRDefault="00AB2553" w:rsidP="00AB2553">
      <w:pPr>
        <w:spacing w:after="78" w:line="259" w:lineRule="auto"/>
        <w:ind w:left="77" w:firstLine="0"/>
        <w:jc w:val="left"/>
      </w:pPr>
      <w:r>
        <w:t xml:space="preserve"> </w:t>
      </w:r>
    </w:p>
    <w:p w:rsidR="00AB2553" w:rsidRDefault="00AB2553" w:rsidP="00AB2553">
      <w:pPr>
        <w:ind w:left="101"/>
      </w:pPr>
      <w:r>
        <w:t xml:space="preserve">Literature: </w:t>
      </w:r>
    </w:p>
    <w:p w:rsidR="00AB2553" w:rsidRDefault="00AB2553" w:rsidP="00AB2553">
      <w:pPr>
        <w:spacing w:after="125"/>
        <w:ind w:left="101"/>
      </w:pPr>
      <w:r>
        <w:t xml:space="preserve">Compulsory: </w:t>
      </w:r>
    </w:p>
    <w:p w:rsidR="00AB2553" w:rsidRDefault="00AB2553" w:rsidP="00AB2553">
      <w:pPr>
        <w:numPr>
          <w:ilvl w:val="0"/>
          <w:numId w:val="2"/>
        </w:numPr>
        <w:spacing w:after="124"/>
        <w:ind w:hanging="360"/>
      </w:pPr>
      <w:r>
        <w:t xml:space="preserve">Yunus </w:t>
      </w:r>
      <w:proofErr w:type="gramStart"/>
      <w:r>
        <w:t>A</w:t>
      </w:r>
      <w:proofErr w:type="gramEnd"/>
      <w:r>
        <w:t xml:space="preserve">. Çengel, John M. Cimbal </w:t>
      </w:r>
      <w:proofErr w:type="gramStart"/>
      <w:r>
        <w:t>Boston :</w:t>
      </w:r>
      <w:proofErr w:type="gramEnd"/>
      <w:r>
        <w:t xml:space="preserve"> McGraw-Hill Higher Education, cop. 2010 Fluid mechanics: fundamentals and applications ISBN: </w:t>
      </w:r>
      <w:proofErr w:type="gramStart"/>
      <w:r>
        <w:t xml:space="preserve">9780073529264 </w:t>
      </w:r>
      <w:r>
        <w:rPr>
          <w:i/>
        </w:rPr>
        <w:t xml:space="preserve"> </w:t>
      </w:r>
      <w:r>
        <w:t>Recommended</w:t>
      </w:r>
      <w:proofErr w:type="gramEnd"/>
      <w:r>
        <w:t xml:space="preserve">: </w:t>
      </w:r>
    </w:p>
    <w:p w:rsidR="00AB2553" w:rsidRDefault="00AB2553" w:rsidP="00AB2553">
      <w:pPr>
        <w:numPr>
          <w:ilvl w:val="0"/>
          <w:numId w:val="2"/>
        </w:numPr>
        <w:spacing w:after="52"/>
        <w:ind w:hanging="360"/>
      </w:pPr>
      <w:hyperlink r:id="rId5">
        <w:r>
          <w:t>https://support.ansys.com/portal/site/AnsysCustomerPortal</w:t>
        </w:r>
      </w:hyperlink>
      <w:hyperlink r:id="rId6">
        <w:r>
          <w:t xml:space="preserve"> </w:t>
        </w:r>
      </w:hyperlink>
      <w:r>
        <w:t xml:space="preserve">guides on the web page </w:t>
      </w:r>
    </w:p>
    <w:p w:rsidR="00AB2553" w:rsidRDefault="00AB2553" w:rsidP="00AB2553">
      <w:pPr>
        <w:spacing w:after="42" w:line="259" w:lineRule="auto"/>
        <w:ind w:left="785" w:firstLine="0"/>
        <w:jc w:val="left"/>
      </w:pPr>
      <w:r>
        <w:t xml:space="preserve"> </w:t>
      </w:r>
    </w:p>
    <w:p w:rsidR="00AB2553" w:rsidRDefault="00AB2553" w:rsidP="00AB2553">
      <w:pPr>
        <w:spacing w:after="42" w:line="259" w:lineRule="auto"/>
        <w:ind w:left="785" w:firstLine="0"/>
        <w:jc w:val="left"/>
      </w:pPr>
      <w:r>
        <w:t xml:space="preserve"> </w:t>
      </w:r>
    </w:p>
    <w:p w:rsidR="00AB2553" w:rsidRDefault="00AB2553" w:rsidP="00AB2553">
      <w:pPr>
        <w:spacing w:after="7"/>
        <w:ind w:left="101"/>
      </w:pPr>
      <w:r>
        <w:t xml:space="preserve">Schedule </w:t>
      </w:r>
    </w:p>
    <w:tbl>
      <w:tblPr>
        <w:tblStyle w:val="TableGrid"/>
        <w:tblW w:w="7372" w:type="dxa"/>
        <w:tblInd w:w="77" w:type="dxa"/>
        <w:tblCellMar>
          <w:top w:w="43" w:type="dxa"/>
          <w:left w:w="108" w:type="dxa"/>
          <w:bottom w:w="0" w:type="dxa"/>
          <w:right w:w="64" w:type="dxa"/>
        </w:tblCellMar>
        <w:tblLook w:val="04A0" w:firstRow="1" w:lastRow="0" w:firstColumn="1" w:lastColumn="0" w:noHBand="0" w:noVBand="1"/>
      </w:tblPr>
      <w:tblGrid>
        <w:gridCol w:w="3685"/>
        <w:gridCol w:w="3687"/>
      </w:tblGrid>
      <w:tr w:rsidR="00AB2553" w:rsidTr="001D16E5">
        <w:trPr>
          <w:trHeight w:val="401"/>
        </w:trPr>
        <w:tc>
          <w:tcPr>
            <w:tcW w:w="3685" w:type="dxa"/>
            <w:tcBorders>
              <w:top w:val="nil"/>
              <w:left w:val="nil"/>
              <w:bottom w:val="nil"/>
              <w:right w:val="nil"/>
            </w:tcBorders>
            <w:shd w:val="clear" w:color="auto" w:fill="F2F2F2"/>
          </w:tcPr>
          <w:p w:rsidR="00AB2553" w:rsidRDefault="00AB2553" w:rsidP="001D16E5">
            <w:pPr>
              <w:spacing w:after="0" w:line="259" w:lineRule="auto"/>
              <w:ind w:left="0" w:firstLine="0"/>
              <w:jc w:val="left"/>
            </w:pPr>
            <w:r>
              <w:t>1</w:t>
            </w:r>
            <w:r>
              <w:rPr>
                <w:vertAlign w:val="superscript"/>
              </w:rPr>
              <w:t>st</w:t>
            </w:r>
            <w:r>
              <w:t xml:space="preserve"> week: Registration week </w:t>
            </w:r>
          </w:p>
        </w:tc>
        <w:tc>
          <w:tcPr>
            <w:tcW w:w="3687" w:type="dxa"/>
            <w:tcBorders>
              <w:top w:val="nil"/>
              <w:left w:val="nil"/>
              <w:bottom w:val="nil"/>
              <w:right w:val="nil"/>
            </w:tcBorders>
            <w:shd w:val="clear" w:color="auto" w:fill="F2F2F2"/>
          </w:tcPr>
          <w:p w:rsidR="00AB2553" w:rsidRDefault="00AB2553" w:rsidP="001D16E5">
            <w:pPr>
              <w:spacing w:after="160" w:line="259" w:lineRule="auto"/>
              <w:ind w:left="0" w:firstLine="0"/>
              <w:jc w:val="left"/>
            </w:pPr>
          </w:p>
        </w:tc>
      </w:tr>
      <w:tr w:rsidR="00AB2553" w:rsidTr="001D16E5">
        <w:trPr>
          <w:trHeight w:val="1950"/>
        </w:trPr>
        <w:tc>
          <w:tcPr>
            <w:tcW w:w="3685" w:type="dxa"/>
            <w:tcBorders>
              <w:top w:val="nil"/>
              <w:left w:val="nil"/>
              <w:bottom w:val="nil"/>
              <w:right w:val="single" w:sz="4" w:space="0" w:color="000000"/>
            </w:tcBorders>
          </w:tcPr>
          <w:p w:rsidR="00AB2553" w:rsidRDefault="00AB2553" w:rsidP="001D16E5">
            <w:pPr>
              <w:spacing w:after="106" w:line="259" w:lineRule="auto"/>
              <w:ind w:left="0" w:firstLine="0"/>
              <w:jc w:val="left"/>
            </w:pPr>
            <w:r>
              <w:t>2</w:t>
            </w:r>
            <w:r>
              <w:rPr>
                <w:vertAlign w:val="superscript"/>
              </w:rPr>
              <w:t>nd</w:t>
            </w:r>
            <w:r>
              <w:t xml:space="preserve"> week:  </w:t>
            </w:r>
          </w:p>
          <w:p w:rsidR="00AB2553" w:rsidRDefault="00AB2553" w:rsidP="001D16E5">
            <w:pPr>
              <w:spacing w:after="78" w:line="259" w:lineRule="auto"/>
              <w:ind w:left="0" w:firstLine="0"/>
              <w:jc w:val="left"/>
            </w:pPr>
            <w:r>
              <w:t xml:space="preserve">Lecture: Similarity rules, wind tunnels </w:t>
            </w:r>
          </w:p>
          <w:p w:rsidR="00AB2553" w:rsidRDefault="00AB2553" w:rsidP="001D16E5">
            <w:pPr>
              <w:spacing w:after="60" w:line="277" w:lineRule="auto"/>
              <w:ind w:left="0" w:right="47" w:firstLine="0"/>
            </w:pPr>
            <w:r>
              <w:t xml:space="preserve">Practice: The practical application of the theoretical curriculum said during the lecture. </w:t>
            </w:r>
          </w:p>
          <w:p w:rsidR="00AB2553" w:rsidRDefault="00AB2553" w:rsidP="001D16E5">
            <w:pPr>
              <w:spacing w:after="0" w:line="259" w:lineRule="auto"/>
              <w:ind w:left="0" w:firstLine="0"/>
              <w:jc w:val="left"/>
            </w:pPr>
            <w:r>
              <w:t xml:space="preserve"> </w:t>
            </w:r>
          </w:p>
        </w:tc>
        <w:tc>
          <w:tcPr>
            <w:tcW w:w="3687" w:type="dxa"/>
            <w:tcBorders>
              <w:top w:val="nil"/>
              <w:left w:val="single" w:sz="4" w:space="0" w:color="000000"/>
              <w:bottom w:val="nil"/>
              <w:right w:val="nil"/>
            </w:tcBorders>
            <w:vAlign w:val="center"/>
          </w:tcPr>
          <w:p w:rsidR="00AB2553" w:rsidRDefault="00AB2553" w:rsidP="001D16E5">
            <w:pPr>
              <w:spacing w:after="117" w:line="259" w:lineRule="auto"/>
              <w:ind w:left="2" w:firstLine="0"/>
              <w:jc w:val="left"/>
            </w:pPr>
            <w:r>
              <w:t>3</w:t>
            </w:r>
            <w:r>
              <w:rPr>
                <w:vertAlign w:val="superscript"/>
              </w:rPr>
              <w:t>rd</w:t>
            </w:r>
            <w:r>
              <w:t xml:space="preserve"> week:  </w:t>
            </w:r>
          </w:p>
          <w:p w:rsidR="00AB2553" w:rsidRDefault="00AB2553" w:rsidP="001D16E5">
            <w:pPr>
              <w:spacing w:after="61" w:line="277" w:lineRule="auto"/>
              <w:ind w:left="2" w:firstLine="0"/>
              <w:jc w:val="left"/>
            </w:pPr>
            <w:r>
              <w:t xml:space="preserve">Lecture: </w:t>
            </w:r>
            <w:r>
              <w:tab/>
              <w:t xml:space="preserve">Navier-Stokes </w:t>
            </w:r>
            <w:r>
              <w:tab/>
              <w:t xml:space="preserve">equation, turbulency models </w:t>
            </w:r>
          </w:p>
          <w:p w:rsidR="00AB2553" w:rsidRDefault="00AB2553" w:rsidP="001D16E5">
            <w:pPr>
              <w:spacing w:after="0" w:line="259" w:lineRule="auto"/>
              <w:ind w:left="2" w:right="48" w:firstLine="0"/>
            </w:pPr>
            <w:r>
              <w:t xml:space="preserve">Practice: The practical application of the theoretical curriculum said during the lecture. </w:t>
            </w:r>
          </w:p>
        </w:tc>
      </w:tr>
      <w:tr w:rsidR="00AB2553" w:rsidTr="001D16E5">
        <w:trPr>
          <w:trHeight w:val="777"/>
        </w:trPr>
        <w:tc>
          <w:tcPr>
            <w:tcW w:w="3685" w:type="dxa"/>
            <w:tcBorders>
              <w:top w:val="nil"/>
              <w:left w:val="nil"/>
              <w:bottom w:val="nil"/>
              <w:right w:val="single" w:sz="4" w:space="0" w:color="000000"/>
            </w:tcBorders>
          </w:tcPr>
          <w:p w:rsidR="00AB2553" w:rsidRDefault="00AB2553" w:rsidP="001D16E5">
            <w:pPr>
              <w:spacing w:after="104" w:line="259" w:lineRule="auto"/>
              <w:ind w:left="0" w:firstLine="0"/>
              <w:jc w:val="left"/>
            </w:pPr>
            <w:r>
              <w:t>4</w:t>
            </w:r>
            <w:r>
              <w:rPr>
                <w:vertAlign w:val="superscript"/>
              </w:rPr>
              <w:t>th</w:t>
            </w:r>
            <w:r>
              <w:t xml:space="preserve"> week:  </w:t>
            </w:r>
          </w:p>
          <w:p w:rsidR="00AB2553" w:rsidRDefault="00AB2553" w:rsidP="001D16E5">
            <w:pPr>
              <w:spacing w:after="0" w:line="259" w:lineRule="auto"/>
              <w:ind w:left="0" w:firstLine="0"/>
              <w:jc w:val="left"/>
            </w:pPr>
            <w:r>
              <w:t xml:space="preserve">Lecture: Meshing of the fluid flow </w:t>
            </w:r>
          </w:p>
        </w:tc>
        <w:tc>
          <w:tcPr>
            <w:tcW w:w="3687" w:type="dxa"/>
            <w:tcBorders>
              <w:top w:val="nil"/>
              <w:left w:val="single" w:sz="4" w:space="0" w:color="000000"/>
              <w:bottom w:val="nil"/>
              <w:right w:val="nil"/>
            </w:tcBorders>
          </w:tcPr>
          <w:p w:rsidR="00AB2553" w:rsidRDefault="00AB2553" w:rsidP="001D16E5">
            <w:pPr>
              <w:spacing w:after="104" w:line="259" w:lineRule="auto"/>
              <w:ind w:left="2" w:firstLine="0"/>
              <w:jc w:val="left"/>
            </w:pPr>
            <w:r>
              <w:t>5</w:t>
            </w:r>
            <w:r>
              <w:rPr>
                <w:vertAlign w:val="superscript"/>
              </w:rPr>
              <w:t>th</w:t>
            </w:r>
            <w:r>
              <w:t xml:space="preserve"> week:  </w:t>
            </w:r>
          </w:p>
          <w:p w:rsidR="00AB2553" w:rsidRDefault="00AB2553" w:rsidP="001D16E5">
            <w:pPr>
              <w:spacing w:after="0" w:line="259" w:lineRule="auto"/>
              <w:ind w:left="2" w:firstLine="0"/>
              <w:jc w:val="left"/>
            </w:pPr>
            <w:r>
              <w:t xml:space="preserve">Lecture: Isotherm flow modelling </w:t>
            </w:r>
          </w:p>
        </w:tc>
      </w:tr>
      <w:tr w:rsidR="00AB2553" w:rsidTr="001D16E5">
        <w:trPr>
          <w:trHeight w:val="898"/>
        </w:trPr>
        <w:tc>
          <w:tcPr>
            <w:tcW w:w="3685" w:type="dxa"/>
            <w:tcBorders>
              <w:top w:val="nil"/>
              <w:left w:val="nil"/>
              <w:bottom w:val="nil"/>
              <w:right w:val="single" w:sz="4" w:space="0" w:color="000000"/>
            </w:tcBorders>
          </w:tcPr>
          <w:p w:rsidR="00AB2553" w:rsidRDefault="00AB2553" w:rsidP="001D16E5">
            <w:pPr>
              <w:spacing w:after="0" w:line="259" w:lineRule="auto"/>
              <w:ind w:left="0" w:right="48" w:firstLine="0"/>
            </w:pPr>
            <w:r>
              <w:lastRenderedPageBreak/>
              <w:t xml:space="preserve">Practice: The practical application of the theoretical curriculum said during the lecture. </w:t>
            </w:r>
          </w:p>
        </w:tc>
        <w:tc>
          <w:tcPr>
            <w:tcW w:w="3687" w:type="dxa"/>
            <w:tcBorders>
              <w:top w:val="nil"/>
              <w:left w:val="single" w:sz="4" w:space="0" w:color="000000"/>
              <w:bottom w:val="nil"/>
              <w:right w:val="nil"/>
            </w:tcBorders>
          </w:tcPr>
          <w:p w:rsidR="00AB2553" w:rsidRDefault="00AB2553" w:rsidP="001D16E5">
            <w:pPr>
              <w:spacing w:after="0" w:line="259" w:lineRule="auto"/>
              <w:ind w:left="0" w:right="48" w:firstLine="0"/>
            </w:pPr>
            <w:r>
              <w:t xml:space="preserve">Practice: The practical application of the theoretical curriculum said during the lecture. </w:t>
            </w:r>
          </w:p>
        </w:tc>
      </w:tr>
      <w:tr w:rsidR="00AB2553" w:rsidTr="001D16E5">
        <w:trPr>
          <w:trHeight w:val="1927"/>
        </w:trPr>
        <w:tc>
          <w:tcPr>
            <w:tcW w:w="3685" w:type="dxa"/>
            <w:tcBorders>
              <w:top w:val="nil"/>
              <w:left w:val="nil"/>
              <w:bottom w:val="nil"/>
              <w:right w:val="single" w:sz="4" w:space="0" w:color="000000"/>
            </w:tcBorders>
          </w:tcPr>
          <w:p w:rsidR="00AB2553" w:rsidRDefault="00AB2553" w:rsidP="001D16E5">
            <w:pPr>
              <w:spacing w:after="117" w:line="259" w:lineRule="auto"/>
              <w:ind w:left="0" w:firstLine="0"/>
              <w:jc w:val="left"/>
            </w:pPr>
            <w:r>
              <w:t>6</w:t>
            </w:r>
            <w:r>
              <w:rPr>
                <w:vertAlign w:val="superscript"/>
              </w:rPr>
              <w:t>th</w:t>
            </w:r>
            <w:r>
              <w:t xml:space="preserve"> week:  </w:t>
            </w:r>
          </w:p>
          <w:p w:rsidR="00AB2553" w:rsidRDefault="00AB2553" w:rsidP="001D16E5">
            <w:pPr>
              <w:spacing w:after="58" w:line="277" w:lineRule="auto"/>
              <w:ind w:left="0" w:firstLine="0"/>
              <w:jc w:val="left"/>
            </w:pPr>
            <w:r>
              <w:t xml:space="preserve">Lecture: </w:t>
            </w:r>
            <w:r>
              <w:tab/>
              <w:t xml:space="preserve">Variable </w:t>
            </w:r>
            <w:r>
              <w:tab/>
              <w:t xml:space="preserve">temperature </w:t>
            </w:r>
            <w:r>
              <w:tab/>
              <w:t xml:space="preserve">flow modelling </w:t>
            </w:r>
          </w:p>
          <w:p w:rsidR="00AB2553" w:rsidRDefault="00AB2553" w:rsidP="001D16E5">
            <w:pPr>
              <w:spacing w:after="0" w:line="259" w:lineRule="auto"/>
              <w:ind w:left="0" w:right="48" w:firstLine="0"/>
            </w:pPr>
            <w:r>
              <w:t xml:space="preserve">Practice: The practical application of the theoretical curriculum said during the lecture. </w:t>
            </w:r>
          </w:p>
        </w:tc>
        <w:tc>
          <w:tcPr>
            <w:tcW w:w="3687" w:type="dxa"/>
            <w:tcBorders>
              <w:top w:val="nil"/>
              <w:left w:val="single" w:sz="4" w:space="0" w:color="000000"/>
              <w:bottom w:val="nil"/>
              <w:right w:val="nil"/>
            </w:tcBorders>
          </w:tcPr>
          <w:p w:rsidR="00AB2553" w:rsidRDefault="00AB2553" w:rsidP="001D16E5">
            <w:pPr>
              <w:spacing w:after="104" w:line="259" w:lineRule="auto"/>
              <w:ind w:left="0" w:firstLine="0"/>
              <w:jc w:val="left"/>
            </w:pPr>
            <w:r>
              <w:t>7</w:t>
            </w:r>
            <w:r>
              <w:rPr>
                <w:vertAlign w:val="superscript"/>
              </w:rPr>
              <w:t>th</w:t>
            </w:r>
            <w:r>
              <w:t xml:space="preserve"> week:  </w:t>
            </w:r>
          </w:p>
          <w:p w:rsidR="00AB2553" w:rsidRDefault="00AB2553" w:rsidP="001D16E5">
            <w:pPr>
              <w:spacing w:after="78" w:line="259" w:lineRule="auto"/>
              <w:ind w:left="0" w:firstLine="0"/>
              <w:jc w:val="left"/>
            </w:pPr>
            <w:r>
              <w:t xml:space="preserve">Lecture: Rotating flow modelling </w:t>
            </w:r>
          </w:p>
          <w:p w:rsidR="00AB2553" w:rsidRDefault="00AB2553" w:rsidP="001D16E5">
            <w:pPr>
              <w:spacing w:after="0" w:line="259" w:lineRule="auto"/>
              <w:ind w:left="0" w:right="48" w:firstLine="0"/>
            </w:pPr>
            <w:r>
              <w:t xml:space="preserve">Practice: The practical application of the theoretical curriculum said during the lecture. </w:t>
            </w:r>
          </w:p>
        </w:tc>
      </w:tr>
      <w:tr w:rsidR="00AB2553" w:rsidTr="001D16E5">
        <w:trPr>
          <w:trHeight w:val="401"/>
        </w:trPr>
        <w:tc>
          <w:tcPr>
            <w:tcW w:w="3685" w:type="dxa"/>
            <w:tcBorders>
              <w:top w:val="nil"/>
              <w:left w:val="nil"/>
              <w:bottom w:val="nil"/>
              <w:right w:val="single" w:sz="4" w:space="0" w:color="000000"/>
            </w:tcBorders>
            <w:shd w:val="clear" w:color="auto" w:fill="F2F2F2"/>
            <w:vAlign w:val="center"/>
          </w:tcPr>
          <w:p w:rsidR="00AB2553" w:rsidRDefault="00AB2553" w:rsidP="001D16E5">
            <w:pPr>
              <w:spacing w:after="0" w:line="259" w:lineRule="auto"/>
              <w:ind w:left="0" w:firstLine="0"/>
              <w:jc w:val="left"/>
            </w:pPr>
            <w:r>
              <w:t>8</w:t>
            </w:r>
            <w:r>
              <w:rPr>
                <w:vertAlign w:val="superscript"/>
              </w:rPr>
              <w:t>th</w:t>
            </w:r>
            <w:r>
              <w:t xml:space="preserve"> week: 1</w:t>
            </w:r>
            <w:r>
              <w:rPr>
                <w:vertAlign w:val="superscript"/>
              </w:rPr>
              <w:t>st</w:t>
            </w:r>
            <w:r>
              <w:t xml:space="preserve"> drawing week </w:t>
            </w:r>
          </w:p>
        </w:tc>
        <w:tc>
          <w:tcPr>
            <w:tcW w:w="3687" w:type="dxa"/>
            <w:tcBorders>
              <w:top w:val="nil"/>
              <w:left w:val="single" w:sz="4" w:space="0" w:color="000000"/>
              <w:bottom w:val="nil"/>
              <w:right w:val="nil"/>
            </w:tcBorders>
            <w:shd w:val="clear" w:color="auto" w:fill="F2F2F2"/>
          </w:tcPr>
          <w:p w:rsidR="00AB2553" w:rsidRDefault="00AB2553" w:rsidP="001D16E5">
            <w:pPr>
              <w:spacing w:after="0" w:line="259" w:lineRule="auto"/>
              <w:ind w:left="0" w:firstLine="0"/>
              <w:jc w:val="left"/>
            </w:pPr>
            <w:r>
              <w:t xml:space="preserve"> </w:t>
            </w:r>
          </w:p>
        </w:tc>
      </w:tr>
      <w:tr w:rsidR="00AB2553" w:rsidTr="001D16E5">
        <w:trPr>
          <w:trHeight w:val="1640"/>
        </w:trPr>
        <w:tc>
          <w:tcPr>
            <w:tcW w:w="3685" w:type="dxa"/>
            <w:tcBorders>
              <w:top w:val="nil"/>
              <w:left w:val="nil"/>
              <w:bottom w:val="nil"/>
              <w:right w:val="single" w:sz="4" w:space="0" w:color="000000"/>
            </w:tcBorders>
          </w:tcPr>
          <w:p w:rsidR="00AB2553" w:rsidRDefault="00AB2553" w:rsidP="001D16E5">
            <w:pPr>
              <w:spacing w:after="104" w:line="259" w:lineRule="auto"/>
              <w:ind w:left="0" w:firstLine="0"/>
              <w:jc w:val="left"/>
            </w:pPr>
            <w:r>
              <w:t>9</w:t>
            </w:r>
            <w:r>
              <w:rPr>
                <w:vertAlign w:val="superscript"/>
              </w:rPr>
              <w:t>th</w:t>
            </w:r>
            <w:r>
              <w:t xml:space="preserve"> week:  </w:t>
            </w:r>
          </w:p>
          <w:p w:rsidR="00AB2553" w:rsidRDefault="00AB2553" w:rsidP="001D16E5">
            <w:pPr>
              <w:spacing w:after="78" w:line="259" w:lineRule="auto"/>
              <w:ind w:left="0" w:firstLine="0"/>
              <w:jc w:val="left"/>
            </w:pPr>
            <w:r>
              <w:t xml:space="preserve">Lecture: Non-stationary flow modelling </w:t>
            </w:r>
          </w:p>
          <w:p w:rsidR="00AB2553" w:rsidRDefault="00AB2553" w:rsidP="001D16E5">
            <w:pPr>
              <w:spacing w:after="0" w:line="259" w:lineRule="auto"/>
              <w:ind w:left="0" w:right="50" w:firstLine="0"/>
            </w:pPr>
            <w:r>
              <w:t xml:space="preserve">Practice: The practical application of the theoretical curriculum said during the lecture. </w:t>
            </w:r>
          </w:p>
        </w:tc>
        <w:tc>
          <w:tcPr>
            <w:tcW w:w="3687" w:type="dxa"/>
            <w:tcBorders>
              <w:top w:val="nil"/>
              <w:left w:val="single" w:sz="4" w:space="0" w:color="000000"/>
              <w:bottom w:val="nil"/>
              <w:right w:val="nil"/>
            </w:tcBorders>
          </w:tcPr>
          <w:p w:rsidR="00AB2553" w:rsidRDefault="00AB2553" w:rsidP="001D16E5">
            <w:pPr>
              <w:spacing w:after="103" w:line="259" w:lineRule="auto"/>
              <w:ind w:left="0" w:firstLine="0"/>
              <w:jc w:val="left"/>
            </w:pPr>
            <w:r>
              <w:t>10</w:t>
            </w:r>
            <w:r>
              <w:rPr>
                <w:vertAlign w:val="superscript"/>
              </w:rPr>
              <w:t>th</w:t>
            </w:r>
            <w:r>
              <w:t xml:space="preserve"> week:  </w:t>
            </w:r>
          </w:p>
          <w:p w:rsidR="00AB2553" w:rsidRDefault="00AB2553" w:rsidP="001D16E5">
            <w:pPr>
              <w:spacing w:after="78" w:line="259" w:lineRule="auto"/>
              <w:ind w:left="0" w:firstLine="0"/>
              <w:jc w:val="left"/>
            </w:pPr>
            <w:r>
              <w:t xml:space="preserve">Lecture: Multi-source flow modelling </w:t>
            </w:r>
          </w:p>
          <w:p w:rsidR="00AB2553" w:rsidRDefault="00AB2553" w:rsidP="001D16E5">
            <w:pPr>
              <w:spacing w:after="0" w:line="259" w:lineRule="auto"/>
              <w:ind w:left="0" w:right="48" w:firstLine="0"/>
            </w:pPr>
            <w:r>
              <w:t xml:space="preserve">Practice: The practical application of the theoretical curriculum said during the lecture. </w:t>
            </w:r>
          </w:p>
        </w:tc>
      </w:tr>
      <w:tr w:rsidR="00AB2553" w:rsidTr="001D16E5">
        <w:trPr>
          <w:trHeight w:val="1925"/>
        </w:trPr>
        <w:tc>
          <w:tcPr>
            <w:tcW w:w="3685" w:type="dxa"/>
            <w:tcBorders>
              <w:top w:val="nil"/>
              <w:left w:val="nil"/>
              <w:bottom w:val="nil"/>
              <w:right w:val="single" w:sz="4" w:space="0" w:color="000000"/>
            </w:tcBorders>
          </w:tcPr>
          <w:p w:rsidR="00AB2553" w:rsidRDefault="00AB2553" w:rsidP="001D16E5">
            <w:pPr>
              <w:spacing w:after="103" w:line="259" w:lineRule="auto"/>
              <w:ind w:left="0" w:firstLine="0"/>
              <w:jc w:val="left"/>
            </w:pPr>
            <w:r>
              <w:t>11</w:t>
            </w:r>
            <w:r>
              <w:rPr>
                <w:vertAlign w:val="superscript"/>
              </w:rPr>
              <w:t>th</w:t>
            </w:r>
            <w:r>
              <w:t xml:space="preserve"> week:  </w:t>
            </w:r>
          </w:p>
          <w:p w:rsidR="00AB2553" w:rsidRDefault="00AB2553" w:rsidP="001D16E5">
            <w:pPr>
              <w:spacing w:after="78" w:line="259" w:lineRule="auto"/>
              <w:ind w:left="0" w:firstLine="0"/>
              <w:jc w:val="left"/>
            </w:pPr>
            <w:r>
              <w:t xml:space="preserve">Lecture: Multi-phase flow modelling </w:t>
            </w:r>
          </w:p>
          <w:p w:rsidR="00AB2553" w:rsidRDefault="00AB2553" w:rsidP="001D16E5">
            <w:pPr>
              <w:spacing w:after="0" w:line="259" w:lineRule="auto"/>
              <w:ind w:left="0" w:right="50" w:firstLine="0"/>
            </w:pPr>
            <w:r>
              <w:t xml:space="preserve">Practice: The practical application of the theoretical curriculum said during the lecture. </w:t>
            </w:r>
          </w:p>
        </w:tc>
        <w:tc>
          <w:tcPr>
            <w:tcW w:w="3687" w:type="dxa"/>
            <w:tcBorders>
              <w:top w:val="nil"/>
              <w:left w:val="single" w:sz="4" w:space="0" w:color="000000"/>
              <w:bottom w:val="nil"/>
              <w:right w:val="nil"/>
            </w:tcBorders>
          </w:tcPr>
          <w:p w:rsidR="00AB2553" w:rsidRDefault="00AB2553" w:rsidP="001D16E5">
            <w:pPr>
              <w:spacing w:after="116" w:line="259" w:lineRule="auto"/>
              <w:ind w:left="0" w:firstLine="0"/>
              <w:jc w:val="left"/>
            </w:pPr>
            <w:r>
              <w:t>12</w:t>
            </w:r>
            <w:r>
              <w:rPr>
                <w:vertAlign w:val="superscript"/>
              </w:rPr>
              <w:t>th</w:t>
            </w:r>
            <w:r>
              <w:t xml:space="preserve"> week:  </w:t>
            </w:r>
          </w:p>
          <w:p w:rsidR="00AB2553" w:rsidRDefault="00AB2553" w:rsidP="001D16E5">
            <w:pPr>
              <w:spacing w:after="60" w:line="277" w:lineRule="auto"/>
              <w:ind w:left="0" w:firstLine="0"/>
              <w:jc w:val="left"/>
            </w:pPr>
            <w:r>
              <w:t xml:space="preserve">Lecture: </w:t>
            </w:r>
            <w:r>
              <w:tab/>
              <w:t xml:space="preserve">Multi-phase </w:t>
            </w:r>
            <w:r>
              <w:tab/>
              <w:t xml:space="preserve">flow </w:t>
            </w:r>
            <w:r>
              <w:tab/>
              <w:t xml:space="preserve">thermal modelling </w:t>
            </w:r>
          </w:p>
          <w:p w:rsidR="00AB2553" w:rsidRDefault="00AB2553" w:rsidP="001D16E5">
            <w:pPr>
              <w:spacing w:after="0" w:line="259" w:lineRule="auto"/>
              <w:ind w:left="0" w:right="45" w:firstLine="0"/>
            </w:pPr>
            <w:r>
              <w:t xml:space="preserve">Practice: The practical application of the theoretical curriculum said during the lecture. </w:t>
            </w:r>
          </w:p>
        </w:tc>
      </w:tr>
      <w:tr w:rsidR="00AB2553" w:rsidTr="001D16E5">
        <w:trPr>
          <w:trHeight w:val="1649"/>
        </w:trPr>
        <w:tc>
          <w:tcPr>
            <w:tcW w:w="3685" w:type="dxa"/>
            <w:tcBorders>
              <w:top w:val="nil"/>
              <w:left w:val="nil"/>
              <w:bottom w:val="nil"/>
              <w:right w:val="single" w:sz="4" w:space="0" w:color="000000"/>
            </w:tcBorders>
          </w:tcPr>
          <w:p w:rsidR="00AB2553" w:rsidRDefault="00AB2553" w:rsidP="001D16E5">
            <w:pPr>
              <w:spacing w:after="103" w:line="259" w:lineRule="auto"/>
              <w:ind w:left="0" w:firstLine="0"/>
              <w:jc w:val="left"/>
            </w:pPr>
            <w:r>
              <w:t>13</w:t>
            </w:r>
            <w:r>
              <w:rPr>
                <w:vertAlign w:val="superscript"/>
              </w:rPr>
              <w:t>th</w:t>
            </w:r>
            <w:r>
              <w:t xml:space="preserve"> week:  </w:t>
            </w:r>
          </w:p>
          <w:p w:rsidR="00AB2553" w:rsidRDefault="00AB2553" w:rsidP="001D16E5">
            <w:pPr>
              <w:spacing w:after="78" w:line="259" w:lineRule="auto"/>
              <w:ind w:left="0" w:firstLine="0"/>
              <w:jc w:val="left"/>
            </w:pPr>
            <w:r>
              <w:t xml:space="preserve">Lecture: Individual problem solving </w:t>
            </w:r>
          </w:p>
          <w:p w:rsidR="00AB2553" w:rsidRDefault="00AB2553" w:rsidP="001D16E5">
            <w:pPr>
              <w:spacing w:after="0" w:line="259" w:lineRule="auto"/>
              <w:ind w:left="0" w:right="50" w:firstLine="0"/>
            </w:pPr>
            <w:r>
              <w:t xml:space="preserve">Practice: The practical application of the theoretical curriculum said during the lecture. </w:t>
            </w:r>
          </w:p>
        </w:tc>
        <w:tc>
          <w:tcPr>
            <w:tcW w:w="3687" w:type="dxa"/>
            <w:tcBorders>
              <w:top w:val="nil"/>
              <w:left w:val="single" w:sz="4" w:space="0" w:color="000000"/>
              <w:bottom w:val="nil"/>
              <w:right w:val="nil"/>
            </w:tcBorders>
          </w:tcPr>
          <w:p w:rsidR="00AB2553" w:rsidRDefault="00AB2553" w:rsidP="001D16E5">
            <w:pPr>
              <w:spacing w:after="103" w:line="259" w:lineRule="auto"/>
              <w:ind w:left="0" w:firstLine="0"/>
              <w:jc w:val="left"/>
            </w:pPr>
            <w:r>
              <w:t>14</w:t>
            </w:r>
            <w:r>
              <w:rPr>
                <w:vertAlign w:val="superscript"/>
              </w:rPr>
              <w:t>th</w:t>
            </w:r>
            <w:r>
              <w:t xml:space="preserve"> week:  </w:t>
            </w:r>
          </w:p>
          <w:p w:rsidR="00AB2553" w:rsidRDefault="00AB2553" w:rsidP="001D16E5">
            <w:pPr>
              <w:spacing w:after="78" w:line="259" w:lineRule="auto"/>
              <w:ind w:left="0" w:firstLine="0"/>
              <w:jc w:val="left"/>
            </w:pPr>
            <w:r>
              <w:t xml:space="preserve">Lecture: Exam </w:t>
            </w:r>
          </w:p>
          <w:p w:rsidR="00AB2553" w:rsidRDefault="00AB2553" w:rsidP="001D16E5">
            <w:pPr>
              <w:spacing w:after="0" w:line="259" w:lineRule="auto"/>
              <w:ind w:left="0" w:firstLine="0"/>
              <w:jc w:val="left"/>
            </w:pPr>
            <w:r>
              <w:t xml:space="preserve"> </w:t>
            </w:r>
          </w:p>
        </w:tc>
      </w:tr>
      <w:tr w:rsidR="00AB2553" w:rsidTr="001D16E5">
        <w:trPr>
          <w:trHeight w:val="401"/>
        </w:trPr>
        <w:tc>
          <w:tcPr>
            <w:tcW w:w="3685" w:type="dxa"/>
            <w:tcBorders>
              <w:top w:val="nil"/>
              <w:left w:val="nil"/>
              <w:bottom w:val="nil"/>
              <w:right w:val="nil"/>
            </w:tcBorders>
            <w:shd w:val="clear" w:color="auto" w:fill="F2F2F2"/>
            <w:vAlign w:val="center"/>
          </w:tcPr>
          <w:p w:rsidR="00AB2553" w:rsidRDefault="00AB2553" w:rsidP="001D16E5">
            <w:pPr>
              <w:spacing w:after="0" w:line="259" w:lineRule="auto"/>
              <w:ind w:left="0" w:firstLine="0"/>
              <w:jc w:val="left"/>
            </w:pPr>
            <w:r>
              <w:t>15</w:t>
            </w:r>
            <w:r>
              <w:rPr>
                <w:vertAlign w:val="superscript"/>
              </w:rPr>
              <w:t>th</w:t>
            </w:r>
            <w:r>
              <w:t xml:space="preserve"> week: 2</w:t>
            </w:r>
            <w:r>
              <w:rPr>
                <w:vertAlign w:val="superscript"/>
              </w:rPr>
              <w:t>nd</w:t>
            </w:r>
            <w:r>
              <w:t xml:space="preserve"> drawing week </w:t>
            </w:r>
          </w:p>
        </w:tc>
        <w:tc>
          <w:tcPr>
            <w:tcW w:w="3687" w:type="dxa"/>
            <w:tcBorders>
              <w:top w:val="nil"/>
              <w:left w:val="nil"/>
              <w:bottom w:val="nil"/>
              <w:right w:val="nil"/>
            </w:tcBorders>
            <w:shd w:val="clear" w:color="auto" w:fill="F2F2F2"/>
          </w:tcPr>
          <w:p w:rsidR="00AB2553" w:rsidRDefault="00AB2553" w:rsidP="001D16E5">
            <w:pPr>
              <w:spacing w:after="160" w:line="259" w:lineRule="auto"/>
              <w:ind w:left="0" w:firstLine="0"/>
              <w:jc w:val="left"/>
            </w:pPr>
          </w:p>
        </w:tc>
      </w:tr>
    </w:tbl>
    <w:p w:rsidR="00AB2553" w:rsidRDefault="00AB2553" w:rsidP="00AB2553">
      <w:pPr>
        <w:spacing w:after="42" w:line="259" w:lineRule="auto"/>
        <w:ind w:left="77" w:firstLine="0"/>
        <w:jc w:val="left"/>
      </w:pPr>
      <w:r>
        <w:t xml:space="preserve"> </w:t>
      </w:r>
    </w:p>
    <w:p w:rsidR="00AB2553" w:rsidRDefault="00AB2553" w:rsidP="00AB2553">
      <w:pPr>
        <w:ind w:left="101"/>
      </w:pPr>
      <w:r>
        <w:t xml:space="preserve">Requirements </w:t>
      </w:r>
    </w:p>
    <w:p w:rsidR="00AB2553" w:rsidRDefault="00AB2553" w:rsidP="00AB2553">
      <w:pPr>
        <w:ind w:left="101"/>
      </w:pPr>
      <w:r>
        <w:t xml:space="preserve">A, for signature: </w:t>
      </w:r>
    </w:p>
    <w:p w:rsidR="00AB2553" w:rsidRDefault="00AB2553" w:rsidP="00AB2553">
      <w:pPr>
        <w:ind w:left="101"/>
      </w:pPr>
      <w:r>
        <w:t xml:space="preserve">Attendance on the lectures is compulsory. </w:t>
      </w:r>
    </w:p>
    <w:p w:rsidR="00AB2553" w:rsidRDefault="00AB2553" w:rsidP="00AB2553">
      <w:pPr>
        <w:ind w:left="101"/>
      </w:pPr>
      <w:r>
        <w:t xml:space="preserve">Student must attend on the lecture and may not miss more than three lectures during the semester. In case a student misses more than three, the subject will not be signed and the student must repeat the course. Being late is counted as an absence. In case of further absences, a medical certificate needs to be presented. Active participation is evaluated by the teacher in every class. If student’s behaviour or conduct doesn’t meet the requirements of active participation, the teacher may evaluate their participation as an absence due to the lack of active participation in class. </w:t>
      </w:r>
    </w:p>
    <w:p w:rsidR="00AB2553" w:rsidRDefault="00AB2553" w:rsidP="00AB2553">
      <w:pPr>
        <w:ind w:left="101"/>
      </w:pPr>
      <w:r>
        <w:t xml:space="preserve">B, for grade: </w:t>
      </w:r>
    </w:p>
    <w:p w:rsidR="00AB2553" w:rsidRDefault="00AB2553" w:rsidP="00AB2553">
      <w:pPr>
        <w:ind w:left="101"/>
      </w:pPr>
      <w:r>
        <w:t xml:space="preserve">The course ends with midterm grade. From the theory mid-term test will be written too. Based on the 2 practice test results and the theory test the mid-semester grade is calculated as an average of them. </w:t>
      </w:r>
    </w:p>
    <w:p w:rsidR="00AB2553" w:rsidRDefault="00AB2553" w:rsidP="00AB2553">
      <w:pPr>
        <w:ind w:left="101"/>
      </w:pPr>
      <w:r>
        <w:t xml:space="preserve">The minimum requirement for all the tests is 50%. Based on the score of the tests separately, the grade for the tests is given according to the following (score/grade): 0-50 % = fail (1); 51-60 % = pass (2); 61-74 % = satisfactory (3); 75-89 % = good (4); 90-100 % = excellent (5).  </w:t>
      </w:r>
    </w:p>
    <w:p w:rsidR="0088617F" w:rsidRDefault="0088617F">
      <w:bookmarkStart w:id="0" w:name="_GoBack"/>
      <w:bookmarkEnd w:id="0"/>
    </w:p>
    <w:sectPr w:rsidR="00886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55C2"/>
    <w:multiLevelType w:val="hybridMultilevel"/>
    <w:tmpl w:val="8A7087FA"/>
    <w:lvl w:ilvl="0" w:tplc="FB847B64">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CA5740">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96AF0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36036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0AB8B4">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E0F08A">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300BB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CA22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A80CE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566853"/>
    <w:multiLevelType w:val="hybridMultilevel"/>
    <w:tmpl w:val="F1B44D48"/>
    <w:lvl w:ilvl="0" w:tplc="132E212C">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D652A2">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84864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246D30">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F2F7E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F0BE1C">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7CA77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A8D6E">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7A62F8">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53"/>
    <w:rsid w:val="0088617F"/>
    <w:rsid w:val="00AB25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352EA-6A8A-41A4-95C7-C8A07FC6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2553"/>
    <w:pPr>
      <w:spacing w:after="87" w:line="251" w:lineRule="auto"/>
      <w:ind w:left="11" w:hanging="10"/>
      <w:jc w:val="both"/>
    </w:pPr>
    <w:rPr>
      <w:rFonts w:ascii="Calibri" w:eastAsia="Calibri" w:hAnsi="Calibri" w:cs="Calibri"/>
      <w:color w:val="000000"/>
      <w:sz w:val="20"/>
      <w:lang w:eastAsia="hu-HU"/>
    </w:rPr>
  </w:style>
  <w:style w:type="paragraph" w:styleId="Cmsor4">
    <w:name w:val="heading 4"/>
    <w:next w:val="Norml"/>
    <w:link w:val="Cmsor4Char"/>
    <w:uiPriority w:val="9"/>
    <w:unhideWhenUsed/>
    <w:qFormat/>
    <w:rsid w:val="00AB2553"/>
    <w:pPr>
      <w:keepNext/>
      <w:keepLines/>
      <w:spacing w:after="70" w:line="249" w:lineRule="auto"/>
      <w:ind w:left="17" w:hanging="10"/>
      <w:outlineLvl w:val="3"/>
    </w:pPr>
    <w:rPr>
      <w:rFonts w:ascii="Calibri" w:eastAsia="Calibri" w:hAnsi="Calibri" w:cs="Calibri"/>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AB2553"/>
    <w:rPr>
      <w:rFonts w:ascii="Calibri" w:eastAsia="Calibri" w:hAnsi="Calibri" w:cs="Calibri"/>
      <w:color w:val="000000"/>
      <w:lang w:eastAsia="hu-HU"/>
    </w:rPr>
  </w:style>
  <w:style w:type="table" w:customStyle="1" w:styleId="TableGrid">
    <w:name w:val="TableGrid"/>
    <w:rsid w:val="00AB2553"/>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ansys.com/portal/site/AnsysCustomerPortal" TargetMode="External"/><Relationship Id="rId5" Type="http://schemas.openxmlformats.org/officeDocument/2006/relationships/hyperlink" Target="https://support.ansys.com/portal/site/AnsysCustomer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10288</Characters>
  <Application>Microsoft Office Word</Application>
  <DocSecurity>0</DocSecurity>
  <Lines>85</Lines>
  <Paragraphs>23</Paragraphs>
  <ScaleCrop>false</ScaleCrop>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Popovics Máté</dc:creator>
  <cp:keywords/>
  <dc:description/>
  <cp:lastModifiedBy>Popovics Máté</cp:lastModifiedBy>
  <cp:revision>1</cp:revision>
  <dcterms:created xsi:type="dcterms:W3CDTF">2022-06-19T12:37:00Z</dcterms:created>
  <dcterms:modified xsi:type="dcterms:W3CDTF">2022-06-19T12:37:00Z</dcterms:modified>
</cp:coreProperties>
</file>