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88" w:rsidRDefault="00AB0D6D" w:rsidP="00E55799">
      <w:pPr>
        <w:autoSpaceDE w:val="0"/>
        <w:autoSpaceDN w:val="0"/>
        <w:adjustRightInd w:val="0"/>
        <w:spacing w:after="120" w:line="240" w:lineRule="auto"/>
        <w:rPr>
          <w:rFonts w:ascii="Times New Roman" w:hAnsi="Times New Roman"/>
          <w:b/>
          <w:bCs/>
          <w:color w:val="000000"/>
          <w:lang w:val="en-GB"/>
        </w:rPr>
      </w:pPr>
      <w:bookmarkStart w:id="0" w:name="_GoBack"/>
      <w:r>
        <w:rPr>
          <w:rFonts w:ascii="Times New Roman" w:hAnsi="Times New Roman"/>
          <w:b/>
          <w:bCs/>
          <w:color w:val="000000"/>
          <w:lang w:val="en-GB"/>
        </w:rPr>
        <w:t>Construction Materia</w:t>
      </w:r>
      <w:r w:rsidR="00BC6FF9">
        <w:rPr>
          <w:rFonts w:ascii="Times New Roman" w:hAnsi="Times New Roman"/>
          <w:b/>
          <w:bCs/>
          <w:color w:val="000000"/>
          <w:lang w:val="en-GB"/>
        </w:rPr>
        <w:t>l</w:t>
      </w:r>
      <w:r>
        <w:rPr>
          <w:rFonts w:ascii="Times New Roman" w:hAnsi="Times New Roman"/>
          <w:b/>
          <w:bCs/>
          <w:color w:val="000000"/>
          <w:lang w:val="en-GB"/>
        </w:rPr>
        <w:t>s</w:t>
      </w:r>
    </w:p>
    <w:p w:rsidR="00BC6FF9" w:rsidRPr="00340943" w:rsidRDefault="00BC6FF9" w:rsidP="00E55799">
      <w:pPr>
        <w:autoSpaceDE w:val="0"/>
        <w:autoSpaceDN w:val="0"/>
        <w:adjustRightInd w:val="0"/>
        <w:spacing w:after="120" w:line="240" w:lineRule="auto"/>
        <w:rPr>
          <w:rFonts w:ascii="Times New Roman" w:hAnsi="Times New Roman"/>
          <w:b/>
          <w:bCs/>
          <w:color w:val="000000"/>
          <w:lang w:val="en-GB"/>
        </w:rPr>
      </w:pPr>
    </w:p>
    <w:p w:rsidR="00343929" w:rsidRPr="00340943" w:rsidRDefault="001C5781" w:rsidP="00E55799">
      <w:pPr>
        <w:autoSpaceDE w:val="0"/>
        <w:autoSpaceDN w:val="0"/>
        <w:adjustRightInd w:val="0"/>
        <w:spacing w:after="120" w:line="240" w:lineRule="auto"/>
        <w:rPr>
          <w:rFonts w:ascii="Times New Roman" w:hAnsi="Times New Roman"/>
          <w:bCs/>
          <w:color w:val="000000"/>
          <w:lang w:val="en-GB"/>
        </w:rPr>
      </w:pPr>
      <w:r w:rsidRPr="00BC6FF9">
        <w:rPr>
          <w:rFonts w:ascii="Times New Roman" w:hAnsi="Times New Roman"/>
          <w:b/>
          <w:bCs/>
          <w:color w:val="000000"/>
          <w:lang w:val="en-GB"/>
        </w:rPr>
        <w:t>Code:</w:t>
      </w:r>
      <w:r w:rsidRPr="00340943">
        <w:rPr>
          <w:rFonts w:ascii="Times New Roman" w:hAnsi="Times New Roman"/>
          <w:bCs/>
          <w:color w:val="000000"/>
          <w:lang w:val="en-GB"/>
        </w:rPr>
        <w:t xml:space="preserve"> </w:t>
      </w:r>
      <w:r w:rsidR="00AB0D6D" w:rsidRPr="00AB0D6D">
        <w:rPr>
          <w:rFonts w:ascii="Times New Roman" w:hAnsi="Times New Roman"/>
          <w:bCs/>
          <w:color w:val="000000"/>
          <w:lang w:val="en-GB"/>
        </w:rPr>
        <w:t>MK3EPA1S6SX17</w:t>
      </w:r>
      <w:r w:rsidR="00BC6FF9">
        <w:rPr>
          <w:rFonts w:ascii="Times New Roman" w:hAnsi="Times New Roman"/>
          <w:bCs/>
          <w:color w:val="000000"/>
          <w:lang w:val="en-GB"/>
        </w:rPr>
        <w:t>EN</w:t>
      </w:r>
    </w:p>
    <w:p w:rsidR="00343929" w:rsidRPr="00340943" w:rsidRDefault="00343929" w:rsidP="00E55799">
      <w:pPr>
        <w:autoSpaceDE w:val="0"/>
        <w:autoSpaceDN w:val="0"/>
        <w:adjustRightInd w:val="0"/>
        <w:spacing w:after="120" w:line="240" w:lineRule="auto"/>
        <w:rPr>
          <w:rFonts w:ascii="Times New Roman" w:hAnsi="Times New Roman"/>
          <w:color w:val="000000"/>
          <w:lang w:val="en-GB"/>
        </w:rPr>
      </w:pPr>
      <w:r w:rsidRPr="00BC6FF9">
        <w:rPr>
          <w:rFonts w:ascii="Times New Roman" w:hAnsi="Times New Roman"/>
          <w:b/>
          <w:bCs/>
          <w:color w:val="000000"/>
          <w:lang w:val="en-GB"/>
        </w:rPr>
        <w:t>ECTS Credit Points:</w:t>
      </w:r>
      <w:r w:rsidRPr="00340943">
        <w:rPr>
          <w:rFonts w:ascii="Times New Roman" w:hAnsi="Times New Roman"/>
          <w:bCs/>
          <w:color w:val="000000"/>
          <w:lang w:val="en-GB"/>
        </w:rPr>
        <w:t xml:space="preserve"> </w:t>
      </w:r>
      <w:r w:rsidR="00AB0D6D">
        <w:rPr>
          <w:rFonts w:ascii="Times New Roman" w:hAnsi="Times New Roman"/>
          <w:bCs/>
          <w:color w:val="000000"/>
          <w:lang w:val="en-GB"/>
        </w:rPr>
        <w:t>6</w:t>
      </w:r>
      <w:r w:rsidR="00722C1F">
        <w:rPr>
          <w:rFonts w:ascii="Times New Roman" w:hAnsi="Times New Roman"/>
          <w:bCs/>
          <w:color w:val="000000"/>
          <w:lang w:val="en-GB"/>
        </w:rPr>
        <w:t xml:space="preserve"> c</w:t>
      </w:r>
      <w:r w:rsidR="001C5781" w:rsidRPr="00340943">
        <w:rPr>
          <w:rFonts w:ascii="Times New Roman" w:hAnsi="Times New Roman"/>
          <w:bCs/>
          <w:color w:val="000000"/>
          <w:lang w:val="en-GB"/>
        </w:rPr>
        <w:t>redits</w:t>
      </w:r>
    </w:p>
    <w:p w:rsidR="00C74DDC" w:rsidRPr="00340943" w:rsidRDefault="00C74DDC" w:rsidP="00E55799">
      <w:pPr>
        <w:spacing w:after="120" w:line="240" w:lineRule="auto"/>
        <w:rPr>
          <w:rFonts w:ascii="Times New Roman" w:hAnsi="Times New Roman"/>
          <w:lang w:val="en-GB"/>
        </w:rPr>
      </w:pPr>
      <w:r w:rsidRPr="00BC6FF9">
        <w:rPr>
          <w:rFonts w:ascii="Times New Roman" w:hAnsi="Times New Roman"/>
          <w:b/>
          <w:lang w:val="en-GB"/>
        </w:rPr>
        <w:t>Evaluation:</w:t>
      </w:r>
      <w:r w:rsidR="001C5781" w:rsidRPr="00340943">
        <w:rPr>
          <w:rFonts w:ascii="Times New Roman" w:hAnsi="Times New Roman"/>
          <w:lang w:val="en-GB"/>
        </w:rPr>
        <w:t xml:space="preserve"> </w:t>
      </w:r>
      <w:r w:rsidR="00BC6FF9">
        <w:rPr>
          <w:rFonts w:ascii="Times New Roman" w:hAnsi="Times New Roman"/>
          <w:lang w:val="en-GB"/>
        </w:rPr>
        <w:t>exam</w:t>
      </w:r>
    </w:p>
    <w:p w:rsidR="00343929" w:rsidRPr="00340943" w:rsidRDefault="001C5781" w:rsidP="00E55799">
      <w:pPr>
        <w:spacing w:after="120" w:line="240" w:lineRule="auto"/>
        <w:rPr>
          <w:rFonts w:ascii="Times New Roman" w:hAnsi="Times New Roman"/>
          <w:lang w:val="en-GB"/>
        </w:rPr>
      </w:pPr>
      <w:r w:rsidRPr="00BC6FF9">
        <w:rPr>
          <w:rFonts w:ascii="Times New Roman" w:hAnsi="Times New Roman"/>
          <w:b/>
          <w:lang w:val="en-GB"/>
        </w:rPr>
        <w:t>Year, Semester:</w:t>
      </w:r>
      <w:r w:rsidRPr="00340943">
        <w:rPr>
          <w:rFonts w:ascii="Times New Roman" w:hAnsi="Times New Roman"/>
          <w:lang w:val="en-GB"/>
        </w:rPr>
        <w:t xml:space="preserve"> </w:t>
      </w:r>
      <w:r w:rsidR="00AB0D6D">
        <w:rPr>
          <w:rFonts w:ascii="Times New Roman" w:hAnsi="Times New Roman"/>
          <w:lang w:val="en-GB"/>
        </w:rPr>
        <w:t>2</w:t>
      </w:r>
      <w:r w:rsidR="0029137B">
        <w:rPr>
          <w:rFonts w:ascii="Times New Roman" w:hAnsi="Times New Roman"/>
          <w:vertAlign w:val="superscript"/>
          <w:lang w:val="en-GB"/>
        </w:rPr>
        <w:t>nd</w:t>
      </w:r>
      <w:r w:rsidR="0067322A" w:rsidRPr="00340943">
        <w:rPr>
          <w:rFonts w:ascii="Times New Roman" w:hAnsi="Times New Roman"/>
          <w:lang w:val="en-GB"/>
        </w:rPr>
        <w:t xml:space="preserve"> </w:t>
      </w:r>
      <w:r w:rsidRPr="00340943">
        <w:rPr>
          <w:rFonts w:ascii="Times New Roman" w:hAnsi="Times New Roman"/>
          <w:lang w:val="en-GB"/>
        </w:rPr>
        <w:t xml:space="preserve">year, </w:t>
      </w:r>
      <w:r w:rsidR="00AB0D6D">
        <w:rPr>
          <w:rFonts w:ascii="Times New Roman" w:hAnsi="Times New Roman"/>
          <w:lang w:val="en-GB"/>
        </w:rPr>
        <w:t>3</w:t>
      </w:r>
      <w:r w:rsidR="00BC6FF9">
        <w:rPr>
          <w:rFonts w:ascii="Times New Roman" w:hAnsi="Times New Roman"/>
          <w:vertAlign w:val="superscript"/>
          <w:lang w:val="en-GB"/>
        </w:rPr>
        <w:t>rd</w:t>
      </w:r>
      <w:r w:rsidRPr="00340943">
        <w:rPr>
          <w:rFonts w:ascii="Times New Roman" w:hAnsi="Times New Roman"/>
          <w:lang w:val="en-GB"/>
        </w:rPr>
        <w:t xml:space="preserve"> </w:t>
      </w:r>
      <w:r w:rsidR="00343929" w:rsidRPr="00340943">
        <w:rPr>
          <w:rFonts w:ascii="Times New Roman" w:hAnsi="Times New Roman"/>
          <w:lang w:val="en-GB"/>
        </w:rPr>
        <w:t>semester</w:t>
      </w:r>
    </w:p>
    <w:p w:rsidR="00E55799" w:rsidRPr="00340943" w:rsidRDefault="001C5781" w:rsidP="00E55799">
      <w:pPr>
        <w:spacing w:after="120" w:line="240" w:lineRule="auto"/>
        <w:rPr>
          <w:rFonts w:ascii="Times New Roman" w:hAnsi="Times New Roman"/>
          <w:lang w:val="en-GB"/>
        </w:rPr>
      </w:pPr>
      <w:r w:rsidRPr="00BC6FF9">
        <w:rPr>
          <w:rFonts w:ascii="Times New Roman" w:hAnsi="Times New Roman"/>
          <w:b/>
          <w:lang w:val="en-GB"/>
        </w:rPr>
        <w:t>Its prerequisite(s):</w:t>
      </w:r>
      <w:r w:rsidRPr="00340943">
        <w:rPr>
          <w:rFonts w:ascii="Times New Roman" w:hAnsi="Times New Roman"/>
          <w:lang w:val="en-GB"/>
        </w:rPr>
        <w:t xml:space="preserve"> </w:t>
      </w:r>
      <w:r w:rsidR="00AB0D6D" w:rsidRPr="00AB0D6D">
        <w:rPr>
          <w:rFonts w:ascii="Times New Roman" w:hAnsi="Times New Roman"/>
          <w:lang w:val="en-GB"/>
        </w:rPr>
        <w:t>Civil engineering orientation</w:t>
      </w:r>
    </w:p>
    <w:p w:rsidR="00E55799" w:rsidRPr="00340943" w:rsidRDefault="00E55799" w:rsidP="00E55799">
      <w:pPr>
        <w:spacing w:after="120" w:line="240" w:lineRule="auto"/>
        <w:rPr>
          <w:rFonts w:ascii="Times New Roman" w:hAnsi="Times New Roman"/>
          <w:lang w:val="en-GB"/>
        </w:rPr>
      </w:pPr>
      <w:r w:rsidRPr="00BC6FF9">
        <w:rPr>
          <w:rFonts w:ascii="Times New Roman" w:hAnsi="Times New Roman"/>
          <w:b/>
          <w:lang w:val="en-GB"/>
        </w:rPr>
        <w:t>Further</w:t>
      </w:r>
      <w:r w:rsidR="001C5781" w:rsidRPr="00BC6FF9">
        <w:rPr>
          <w:rFonts w:ascii="Times New Roman" w:hAnsi="Times New Roman"/>
          <w:b/>
          <w:lang w:val="en-GB"/>
        </w:rPr>
        <w:t xml:space="preserve"> courses are built on it:</w:t>
      </w:r>
      <w:r w:rsidR="001C5781" w:rsidRPr="00340943">
        <w:rPr>
          <w:rFonts w:ascii="Times New Roman" w:hAnsi="Times New Roman"/>
          <w:lang w:val="en-GB"/>
        </w:rPr>
        <w:t xml:space="preserve"> Yes</w:t>
      </w:r>
    </w:p>
    <w:p w:rsidR="00343929" w:rsidRPr="00BC6FF9" w:rsidRDefault="001C5781" w:rsidP="00E55799">
      <w:pPr>
        <w:spacing w:after="120" w:line="240" w:lineRule="auto"/>
        <w:rPr>
          <w:rFonts w:ascii="Times New Roman" w:hAnsi="Times New Roman"/>
          <w:b/>
          <w:lang w:val="en-GB"/>
        </w:rPr>
      </w:pPr>
      <w:r w:rsidRPr="00BC6FF9">
        <w:rPr>
          <w:rFonts w:ascii="Times New Roman" w:hAnsi="Times New Roman"/>
          <w:b/>
          <w:lang w:val="en-GB"/>
        </w:rPr>
        <w:t>Number of teaching hours/week</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Lecture: </w:t>
      </w:r>
      <w:r w:rsidR="001C5781" w:rsidRPr="00340943">
        <w:rPr>
          <w:rFonts w:ascii="Times New Roman" w:hAnsi="Times New Roman"/>
          <w:lang w:val="en-GB"/>
        </w:rPr>
        <w:t>4</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Practice: </w:t>
      </w:r>
      <w:r w:rsidR="00161830">
        <w:rPr>
          <w:rFonts w:ascii="Times New Roman" w:hAnsi="Times New Roman"/>
          <w:lang w:val="en-GB"/>
        </w:rPr>
        <w:t>2</w:t>
      </w:r>
    </w:p>
    <w:p w:rsidR="00486764" w:rsidRPr="00486764" w:rsidRDefault="00486764" w:rsidP="00E55799">
      <w:pPr>
        <w:autoSpaceDE w:val="0"/>
        <w:autoSpaceDN w:val="0"/>
        <w:adjustRightInd w:val="0"/>
        <w:spacing w:after="120" w:line="240" w:lineRule="auto"/>
        <w:rPr>
          <w:rFonts w:ascii="Times New Roman" w:hAnsi="Times New Roman"/>
          <w:b/>
          <w:bCs/>
          <w:color w:val="000000"/>
          <w:lang w:val="en-GB"/>
        </w:rPr>
      </w:pPr>
    </w:p>
    <w:p w:rsidR="00343929" w:rsidRPr="00486764" w:rsidRDefault="00343929" w:rsidP="00E55799">
      <w:pPr>
        <w:autoSpaceDE w:val="0"/>
        <w:autoSpaceDN w:val="0"/>
        <w:adjustRightInd w:val="0"/>
        <w:spacing w:after="120" w:line="240" w:lineRule="auto"/>
        <w:rPr>
          <w:rFonts w:ascii="Times New Roman" w:hAnsi="Times New Roman"/>
          <w:color w:val="000000"/>
          <w:lang w:val="en-GB"/>
        </w:rPr>
      </w:pPr>
      <w:r w:rsidRPr="00486764">
        <w:rPr>
          <w:rFonts w:ascii="Times New Roman" w:hAnsi="Times New Roman"/>
          <w:b/>
          <w:bCs/>
          <w:color w:val="000000"/>
          <w:lang w:val="en-GB"/>
        </w:rPr>
        <w:t>Topics</w:t>
      </w:r>
      <w:r w:rsidRPr="00486764">
        <w:rPr>
          <w:rFonts w:ascii="Times New Roman" w:hAnsi="Times New Roman"/>
          <w:color w:val="000000"/>
          <w:lang w:val="en-GB"/>
        </w:rPr>
        <w:t xml:space="preserve">: </w:t>
      </w:r>
    </w:p>
    <w:p w:rsidR="006B5EFB" w:rsidRDefault="00AB0D6D" w:rsidP="006B5EFB">
      <w:pPr>
        <w:autoSpaceDE w:val="0"/>
        <w:autoSpaceDN w:val="0"/>
        <w:adjustRightInd w:val="0"/>
        <w:spacing w:after="120" w:line="240" w:lineRule="auto"/>
        <w:jc w:val="both"/>
        <w:rPr>
          <w:rFonts w:ascii="Times New Roman" w:hAnsi="Times New Roman"/>
          <w:bCs/>
          <w:lang w:val="en-GB"/>
        </w:rPr>
      </w:pPr>
      <w:r w:rsidRPr="006B5EFB">
        <w:rPr>
          <w:rFonts w:ascii="Times New Roman" w:hAnsi="Times New Roman"/>
          <w:bCs/>
          <w:lang w:val="en-GB"/>
        </w:rPr>
        <w:t>The lectures are focused on the material properties of construction materials. It reviews the manufacturing and the requirements of different construction materials and those components.</w:t>
      </w:r>
      <w:r w:rsidR="006B5EFB">
        <w:rPr>
          <w:rFonts w:ascii="Times New Roman" w:hAnsi="Times New Roman"/>
          <w:bCs/>
          <w:lang w:val="en-GB"/>
        </w:rPr>
        <w:t xml:space="preserve"> </w:t>
      </w:r>
      <w:r w:rsidRPr="006B5EFB">
        <w:rPr>
          <w:rFonts w:ascii="Times New Roman" w:hAnsi="Times New Roman"/>
          <w:bCs/>
          <w:lang w:val="en-GB"/>
        </w:rPr>
        <w:t>Basic topics are the following: Design of aggregate and normal concrete (concrete recipes). New concrete technologies (SFRC, SCC, HSC). Recycling of concrete. Steel. Load bearing glasses. Ceramics. Plastics. Wooden materials, etc. The presentations are connected with laboratory tests of construction materials.</w:t>
      </w:r>
      <w:r w:rsidR="006B5EFB" w:rsidRPr="006B5EFB">
        <w:rPr>
          <w:rFonts w:ascii="Times New Roman" w:hAnsi="Times New Roman"/>
          <w:bCs/>
          <w:lang w:val="en-GB"/>
        </w:rPr>
        <w:t xml:space="preserve"> Glass as building material (types of glasses and properties of different glass types, mechanical and physical properties of glass, introduction in possibilities of creating load bearing glasses.). Wooden materials in building indust</w:t>
      </w:r>
      <w:r w:rsidR="001F5E22">
        <w:rPr>
          <w:rFonts w:ascii="Times New Roman" w:hAnsi="Times New Roman"/>
          <w:bCs/>
          <w:lang w:val="en-GB"/>
        </w:rPr>
        <w:t>ry, mechanical and hy</w:t>
      </w:r>
      <w:r w:rsidR="006B5EFB" w:rsidRPr="006B5EFB">
        <w:rPr>
          <w:rFonts w:ascii="Times New Roman" w:hAnsi="Times New Roman"/>
          <w:bCs/>
          <w:lang w:val="en-GB"/>
        </w:rPr>
        <w:t>dro</w:t>
      </w:r>
      <w:r w:rsidR="001F5E22">
        <w:rPr>
          <w:rFonts w:ascii="Times New Roman" w:hAnsi="Times New Roman"/>
          <w:bCs/>
          <w:lang w:val="en-GB"/>
        </w:rPr>
        <w:t>-</w:t>
      </w:r>
      <w:r w:rsidR="006B5EFB" w:rsidRPr="006B5EFB">
        <w:rPr>
          <w:rFonts w:ascii="Times New Roman" w:hAnsi="Times New Roman"/>
          <w:bCs/>
          <w:lang w:val="en-GB"/>
        </w:rPr>
        <w:t xml:space="preserve">technical properties (laboratory testing of wood, effect of </w:t>
      </w:r>
      <w:proofErr w:type="spellStart"/>
      <w:r w:rsidR="006B5EFB" w:rsidRPr="006B5EFB">
        <w:rPr>
          <w:rFonts w:ascii="Times New Roman" w:hAnsi="Times New Roman"/>
          <w:bCs/>
          <w:lang w:val="en-GB"/>
        </w:rPr>
        <w:t>fiber</w:t>
      </w:r>
      <w:proofErr w:type="spellEnd"/>
      <w:r w:rsidR="006B5EFB" w:rsidRPr="006B5EFB">
        <w:rPr>
          <w:rFonts w:ascii="Times New Roman" w:hAnsi="Times New Roman"/>
          <w:bCs/>
          <w:lang w:val="en-GB"/>
        </w:rPr>
        <w:t xml:space="preserve"> direction on properties of wood, force-deflection diagrams, determination of Young’s modulus etc.). Steel in engineering applications. Mechanical properties of hot and cold formed steels. Stress-strain diagrams. Effect of carbon content on forming and welding of steel. Laboratory tensile testing of steel (reinforcement). Hardness of steel. Effect of temperature on the external work of steel (</w:t>
      </w:r>
      <w:proofErr w:type="spellStart"/>
      <w:r w:rsidR="006B5EFB" w:rsidRPr="006B5EFB">
        <w:rPr>
          <w:rFonts w:ascii="Times New Roman" w:hAnsi="Times New Roman"/>
          <w:bCs/>
          <w:lang w:val="en-GB"/>
        </w:rPr>
        <w:t>Charpy</w:t>
      </w:r>
      <w:proofErr w:type="spellEnd"/>
      <w:r w:rsidR="006B5EFB" w:rsidRPr="006B5EFB">
        <w:rPr>
          <w:rFonts w:ascii="Times New Roman" w:hAnsi="Times New Roman"/>
          <w:bCs/>
          <w:lang w:val="en-GB"/>
        </w:rPr>
        <w:t>-hammer tests). Alloys. Plastics in engineering applications. Organic binder materials (bituminous materials). Ceramic. History of ceramics. Strength and durability of ceramic materials. Laboratory compression tests of bricks.</w:t>
      </w:r>
    </w:p>
    <w:p w:rsidR="00BC6FF9" w:rsidRPr="006B5EFB" w:rsidRDefault="00BC6FF9" w:rsidP="006B5EFB">
      <w:pPr>
        <w:autoSpaceDE w:val="0"/>
        <w:autoSpaceDN w:val="0"/>
        <w:adjustRightInd w:val="0"/>
        <w:spacing w:after="120" w:line="240" w:lineRule="auto"/>
        <w:jc w:val="both"/>
        <w:rPr>
          <w:rFonts w:ascii="Times New Roman" w:hAnsi="Times New Roman"/>
          <w:bCs/>
          <w:lang w:val="en-GB"/>
        </w:rPr>
      </w:pPr>
    </w:p>
    <w:p w:rsidR="00343929" w:rsidRPr="00340943" w:rsidRDefault="00343929" w:rsidP="00E55799">
      <w:pPr>
        <w:autoSpaceDE w:val="0"/>
        <w:autoSpaceDN w:val="0"/>
        <w:adjustRightInd w:val="0"/>
        <w:spacing w:after="120" w:line="240" w:lineRule="auto"/>
        <w:jc w:val="both"/>
        <w:rPr>
          <w:rFonts w:ascii="Times New Roman" w:hAnsi="Times New Roman"/>
          <w:b/>
          <w:color w:val="000000"/>
          <w:lang w:val="en-GB"/>
        </w:rPr>
      </w:pPr>
      <w:r w:rsidRPr="00340943">
        <w:rPr>
          <w:rFonts w:ascii="Times New Roman" w:hAnsi="Times New Roman"/>
          <w:b/>
          <w:color w:val="000000"/>
          <w:lang w:val="en-GB"/>
        </w:rPr>
        <w:t>Literature:</w:t>
      </w:r>
    </w:p>
    <w:p w:rsidR="008C75F1" w:rsidRDefault="008C75F1" w:rsidP="00E55799">
      <w:pPr>
        <w:spacing w:after="120" w:line="240" w:lineRule="auto"/>
        <w:ind w:left="284" w:hanging="284"/>
        <w:jc w:val="both"/>
        <w:rPr>
          <w:rFonts w:ascii="Times New Roman" w:hAnsi="Times New Roman"/>
          <w:i/>
          <w:color w:val="000000"/>
          <w:lang w:val="en-GB"/>
        </w:rPr>
      </w:pPr>
      <w:r w:rsidRPr="00340943">
        <w:rPr>
          <w:rFonts w:ascii="Times New Roman" w:hAnsi="Times New Roman"/>
          <w:i/>
          <w:color w:val="000000"/>
          <w:lang w:val="en-GB"/>
        </w:rPr>
        <w:t>Compulsory:</w:t>
      </w:r>
    </w:p>
    <w:p w:rsidR="006B5EFB" w:rsidRPr="00BC6FF9" w:rsidRDefault="006B5EFB" w:rsidP="006B5EFB">
      <w:pPr>
        <w:pStyle w:val="Listaszerbekezds"/>
        <w:numPr>
          <w:ilvl w:val="0"/>
          <w:numId w:val="4"/>
        </w:numPr>
        <w:spacing w:after="120" w:line="240" w:lineRule="auto"/>
        <w:ind w:left="567" w:hanging="567"/>
        <w:jc w:val="both"/>
        <w:rPr>
          <w:rFonts w:ascii="Times New Roman" w:hAnsi="Times New Roman"/>
          <w:bCs/>
          <w:lang w:val="en-GB"/>
        </w:rPr>
      </w:pPr>
      <w:r w:rsidRPr="00BC6FF9">
        <w:rPr>
          <w:rFonts w:ascii="Times New Roman" w:hAnsi="Times New Roman"/>
          <w:bCs/>
          <w:lang w:val="en-GB"/>
        </w:rPr>
        <w:t xml:space="preserve">Stephen Timoshenko (1955): Strength of Materials: Elementary Theory and Problems, Van </w:t>
      </w:r>
      <w:proofErr w:type="spellStart"/>
      <w:r w:rsidRPr="00BC6FF9">
        <w:rPr>
          <w:rFonts w:ascii="Times New Roman" w:hAnsi="Times New Roman"/>
          <w:bCs/>
          <w:lang w:val="en-GB"/>
        </w:rPr>
        <w:t>Nostrand</w:t>
      </w:r>
      <w:proofErr w:type="spellEnd"/>
      <w:r w:rsidRPr="00BC6FF9">
        <w:rPr>
          <w:rFonts w:ascii="Times New Roman" w:hAnsi="Times New Roman"/>
          <w:bCs/>
          <w:lang w:val="en-GB"/>
        </w:rPr>
        <w:t xml:space="preserve"> </w:t>
      </w:r>
    </w:p>
    <w:p w:rsidR="006B5EFB" w:rsidRPr="00BC6FF9" w:rsidRDefault="006B5EFB" w:rsidP="006B5EFB">
      <w:pPr>
        <w:pStyle w:val="Listaszerbekezds"/>
        <w:numPr>
          <w:ilvl w:val="0"/>
          <w:numId w:val="4"/>
        </w:numPr>
        <w:spacing w:after="120" w:line="240" w:lineRule="auto"/>
        <w:ind w:left="567" w:hanging="567"/>
        <w:jc w:val="both"/>
        <w:rPr>
          <w:rFonts w:ascii="Times New Roman" w:hAnsi="Times New Roman"/>
          <w:bCs/>
          <w:lang w:val="en-GB"/>
        </w:rPr>
      </w:pPr>
      <w:proofErr w:type="spellStart"/>
      <w:r w:rsidRPr="00BC6FF9">
        <w:rPr>
          <w:rFonts w:ascii="Times New Roman" w:hAnsi="Times New Roman"/>
          <w:bCs/>
          <w:lang w:val="en-GB"/>
        </w:rPr>
        <w:t>Hegger</w:t>
      </w:r>
      <w:proofErr w:type="spellEnd"/>
      <w:r w:rsidRPr="00BC6FF9">
        <w:rPr>
          <w:rFonts w:ascii="Times New Roman" w:hAnsi="Times New Roman"/>
          <w:bCs/>
          <w:lang w:val="en-GB"/>
        </w:rPr>
        <w:t xml:space="preserve"> M., </w:t>
      </w:r>
      <w:proofErr w:type="spellStart"/>
      <w:r w:rsidRPr="00BC6FF9">
        <w:rPr>
          <w:rFonts w:ascii="Times New Roman" w:hAnsi="Times New Roman"/>
          <w:bCs/>
          <w:lang w:val="en-GB"/>
        </w:rPr>
        <w:t>Auch-Schwelk</w:t>
      </w:r>
      <w:proofErr w:type="spellEnd"/>
      <w:r w:rsidRPr="00BC6FF9">
        <w:rPr>
          <w:rFonts w:ascii="Times New Roman" w:hAnsi="Times New Roman"/>
          <w:bCs/>
          <w:lang w:val="en-GB"/>
        </w:rPr>
        <w:t xml:space="preserve"> V., Fuchs M., </w:t>
      </w:r>
      <w:proofErr w:type="spellStart"/>
      <w:r w:rsidRPr="00BC6FF9">
        <w:rPr>
          <w:rFonts w:ascii="Times New Roman" w:hAnsi="Times New Roman"/>
          <w:bCs/>
          <w:lang w:val="en-GB"/>
        </w:rPr>
        <w:t>Rosenkranz</w:t>
      </w:r>
      <w:proofErr w:type="spellEnd"/>
      <w:r w:rsidRPr="00BC6FF9">
        <w:rPr>
          <w:rFonts w:ascii="Times New Roman" w:hAnsi="Times New Roman"/>
          <w:bCs/>
          <w:lang w:val="en-GB"/>
        </w:rPr>
        <w:t xml:space="preserve"> T. (2006): Construction Materials Manual, </w:t>
      </w:r>
      <w:proofErr w:type="spellStart"/>
      <w:r w:rsidRPr="00BC6FF9">
        <w:rPr>
          <w:rFonts w:ascii="Times New Roman" w:hAnsi="Times New Roman"/>
          <w:bCs/>
          <w:lang w:val="en-GB"/>
        </w:rPr>
        <w:t>Birkhäuser</w:t>
      </w:r>
      <w:proofErr w:type="spellEnd"/>
      <w:r w:rsidRPr="00BC6FF9">
        <w:rPr>
          <w:rFonts w:ascii="Times New Roman" w:hAnsi="Times New Roman"/>
          <w:bCs/>
          <w:lang w:val="en-GB"/>
        </w:rPr>
        <w:t xml:space="preserve"> Edition Detail, ISBN 3-7643-7570-1</w:t>
      </w:r>
    </w:p>
    <w:p w:rsidR="006B5EFB" w:rsidRPr="00BC6FF9" w:rsidRDefault="006B5EFB" w:rsidP="006B5EFB">
      <w:pPr>
        <w:pStyle w:val="Listaszerbekezds"/>
        <w:numPr>
          <w:ilvl w:val="0"/>
          <w:numId w:val="4"/>
        </w:numPr>
        <w:spacing w:after="120" w:line="240" w:lineRule="auto"/>
        <w:ind w:left="567" w:hanging="567"/>
        <w:jc w:val="both"/>
        <w:rPr>
          <w:rFonts w:ascii="Times New Roman" w:hAnsi="Times New Roman"/>
          <w:bCs/>
          <w:lang w:val="en-GB"/>
        </w:rPr>
      </w:pPr>
      <w:r w:rsidRPr="00BC6FF9">
        <w:rPr>
          <w:rFonts w:ascii="Times New Roman" w:hAnsi="Times New Roman"/>
          <w:bCs/>
          <w:lang w:val="en-GB"/>
        </w:rPr>
        <w:t>Kind-</w:t>
      </w:r>
      <w:proofErr w:type="spellStart"/>
      <w:r w:rsidRPr="00BC6FF9">
        <w:rPr>
          <w:rFonts w:ascii="Times New Roman" w:hAnsi="Times New Roman"/>
          <w:bCs/>
          <w:lang w:val="en-GB"/>
        </w:rPr>
        <w:t>Barkauskas</w:t>
      </w:r>
      <w:proofErr w:type="spellEnd"/>
      <w:r w:rsidRPr="00BC6FF9">
        <w:rPr>
          <w:rFonts w:ascii="Times New Roman" w:hAnsi="Times New Roman"/>
          <w:bCs/>
          <w:lang w:val="en-GB"/>
        </w:rPr>
        <w:t xml:space="preserve">, </w:t>
      </w:r>
      <w:proofErr w:type="spellStart"/>
      <w:r w:rsidRPr="00BC6FF9">
        <w:rPr>
          <w:rFonts w:ascii="Times New Roman" w:hAnsi="Times New Roman"/>
          <w:bCs/>
          <w:lang w:val="en-GB"/>
        </w:rPr>
        <w:t>Kauhsen</w:t>
      </w:r>
      <w:proofErr w:type="spellEnd"/>
      <w:r w:rsidRPr="00BC6FF9">
        <w:rPr>
          <w:rFonts w:ascii="Times New Roman" w:hAnsi="Times New Roman"/>
          <w:bCs/>
          <w:lang w:val="en-GB"/>
        </w:rPr>
        <w:t xml:space="preserve">, </w:t>
      </w:r>
      <w:proofErr w:type="spellStart"/>
      <w:r w:rsidRPr="00BC6FF9">
        <w:rPr>
          <w:rFonts w:ascii="Times New Roman" w:hAnsi="Times New Roman"/>
          <w:bCs/>
          <w:lang w:val="en-GB"/>
        </w:rPr>
        <w:t>Polonyi</w:t>
      </w:r>
      <w:proofErr w:type="spellEnd"/>
      <w:r w:rsidRPr="00BC6FF9">
        <w:rPr>
          <w:rFonts w:ascii="Times New Roman" w:hAnsi="Times New Roman"/>
          <w:bCs/>
          <w:lang w:val="en-GB"/>
        </w:rPr>
        <w:t xml:space="preserve">, Brandt. (2002): Concrete Construction Materials Manual, </w:t>
      </w:r>
      <w:proofErr w:type="spellStart"/>
      <w:r w:rsidRPr="00BC6FF9">
        <w:rPr>
          <w:rFonts w:ascii="Times New Roman" w:hAnsi="Times New Roman"/>
          <w:bCs/>
          <w:lang w:val="en-GB"/>
        </w:rPr>
        <w:t>Birkhäuser</w:t>
      </w:r>
      <w:proofErr w:type="spellEnd"/>
      <w:r w:rsidRPr="00BC6FF9">
        <w:rPr>
          <w:rFonts w:ascii="Times New Roman" w:hAnsi="Times New Roman"/>
          <w:bCs/>
          <w:lang w:val="en-GB"/>
        </w:rPr>
        <w:t xml:space="preserve"> Edition Detail, ISBN 3-7643-6724-5</w:t>
      </w:r>
    </w:p>
    <w:p w:rsidR="006B5EFB" w:rsidRPr="00BC6FF9" w:rsidRDefault="006B5EFB" w:rsidP="006B5EFB">
      <w:pPr>
        <w:pStyle w:val="Listaszerbekezds"/>
        <w:spacing w:after="120" w:line="240" w:lineRule="auto"/>
        <w:ind w:left="567"/>
        <w:jc w:val="both"/>
        <w:rPr>
          <w:rFonts w:ascii="Times New Roman" w:hAnsi="Times New Roman"/>
          <w:bCs/>
          <w:lang w:val="en-GB"/>
        </w:rPr>
      </w:pPr>
    </w:p>
    <w:p w:rsidR="006B5EFB" w:rsidRPr="00340943" w:rsidRDefault="006B5EFB" w:rsidP="006B5EFB">
      <w:pPr>
        <w:spacing w:after="120" w:line="240" w:lineRule="auto"/>
        <w:ind w:left="66"/>
        <w:jc w:val="both"/>
        <w:rPr>
          <w:rFonts w:ascii="Times New Roman" w:hAnsi="Times New Roman"/>
          <w:i/>
          <w:color w:val="000000"/>
          <w:lang w:val="en-GB"/>
        </w:rPr>
      </w:pPr>
      <w:r w:rsidRPr="00340943">
        <w:rPr>
          <w:rFonts w:ascii="Times New Roman" w:hAnsi="Times New Roman"/>
          <w:i/>
          <w:color w:val="000000"/>
          <w:lang w:val="en-GB"/>
        </w:rPr>
        <w:t>Recommended:</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proofErr w:type="spellStart"/>
      <w:r w:rsidRPr="006B5EFB">
        <w:rPr>
          <w:rFonts w:ascii="Times New Roman" w:hAnsi="Times New Roman"/>
          <w:lang w:val="en-GB"/>
        </w:rPr>
        <w:t>Pankhardt</w:t>
      </w:r>
      <w:proofErr w:type="spellEnd"/>
      <w:r w:rsidRPr="006B5EFB">
        <w:rPr>
          <w:rFonts w:ascii="Times New Roman" w:hAnsi="Times New Roman"/>
          <w:lang w:val="en-GB"/>
        </w:rPr>
        <w:t>, K. (2012):  Load bearing glasses, LAP Lambert Academic Publishing, ISBN 978-3-8473-2191-0</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proofErr w:type="spellStart"/>
      <w:r w:rsidRPr="006B5EFB">
        <w:rPr>
          <w:rFonts w:ascii="Times New Roman" w:hAnsi="Times New Roman"/>
          <w:lang w:val="en-GB"/>
        </w:rPr>
        <w:t>Schulitz</w:t>
      </w:r>
      <w:proofErr w:type="spellEnd"/>
      <w:r w:rsidRPr="006B5EFB">
        <w:rPr>
          <w:rFonts w:ascii="Times New Roman" w:hAnsi="Times New Roman"/>
          <w:lang w:val="en-GB"/>
        </w:rPr>
        <w:t xml:space="preserve">, </w:t>
      </w:r>
      <w:proofErr w:type="spellStart"/>
      <w:r w:rsidRPr="006B5EFB">
        <w:rPr>
          <w:rFonts w:ascii="Times New Roman" w:hAnsi="Times New Roman"/>
          <w:lang w:val="en-GB"/>
        </w:rPr>
        <w:t>Sobek</w:t>
      </w:r>
      <w:proofErr w:type="spellEnd"/>
      <w:r w:rsidRPr="006B5EFB">
        <w:rPr>
          <w:rFonts w:ascii="Times New Roman" w:hAnsi="Times New Roman"/>
          <w:lang w:val="en-GB"/>
        </w:rPr>
        <w:t xml:space="preserve">, </w:t>
      </w:r>
      <w:proofErr w:type="spellStart"/>
      <w:r w:rsidRPr="006B5EFB">
        <w:rPr>
          <w:rFonts w:ascii="Times New Roman" w:hAnsi="Times New Roman"/>
          <w:lang w:val="en-GB"/>
        </w:rPr>
        <w:t>Habermann</w:t>
      </w:r>
      <w:proofErr w:type="spellEnd"/>
      <w:r w:rsidRPr="006B5EFB">
        <w:rPr>
          <w:rFonts w:ascii="Times New Roman" w:hAnsi="Times New Roman"/>
          <w:lang w:val="en-GB"/>
        </w:rPr>
        <w:t xml:space="preserve"> W.: Steel Construction Manual, ISBN 3-7643-6168-6,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Publishers, Basel, (2000)</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r w:rsidRPr="006B5EFB">
        <w:rPr>
          <w:rFonts w:ascii="Times New Roman" w:hAnsi="Times New Roman"/>
          <w:lang w:val="en-GB"/>
        </w:rPr>
        <w:t xml:space="preserve">Herzog T., Natterer J., </w:t>
      </w:r>
      <w:proofErr w:type="spellStart"/>
      <w:r w:rsidRPr="006B5EFB">
        <w:rPr>
          <w:rFonts w:ascii="Times New Roman" w:hAnsi="Times New Roman"/>
          <w:lang w:val="en-GB"/>
        </w:rPr>
        <w:t>Schweizer</w:t>
      </w:r>
      <w:proofErr w:type="spellEnd"/>
      <w:r w:rsidRPr="006B5EFB">
        <w:rPr>
          <w:rFonts w:ascii="Times New Roman" w:hAnsi="Times New Roman"/>
          <w:lang w:val="en-GB"/>
        </w:rPr>
        <w:t xml:space="preserve"> R., </w:t>
      </w:r>
      <w:proofErr w:type="spellStart"/>
      <w:r w:rsidRPr="006B5EFB">
        <w:rPr>
          <w:rFonts w:ascii="Times New Roman" w:hAnsi="Times New Roman"/>
          <w:lang w:val="en-GB"/>
        </w:rPr>
        <w:t>Volz</w:t>
      </w:r>
      <w:proofErr w:type="spellEnd"/>
      <w:r w:rsidRPr="006B5EFB">
        <w:rPr>
          <w:rFonts w:ascii="Times New Roman" w:hAnsi="Times New Roman"/>
          <w:lang w:val="en-GB"/>
        </w:rPr>
        <w:t xml:space="preserve"> M. , Winter W. (2004): Timber Construction Manual,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Edition Detail, ISBN 3-7643-7025-4</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r w:rsidRPr="006B5EFB">
        <w:rPr>
          <w:rFonts w:ascii="Times New Roman" w:hAnsi="Times New Roman"/>
          <w:lang w:val="en-GB"/>
        </w:rPr>
        <w:lastRenderedPageBreak/>
        <w:t xml:space="preserve">Pfeifer G., </w:t>
      </w:r>
      <w:proofErr w:type="spellStart"/>
      <w:r w:rsidRPr="006B5EFB">
        <w:rPr>
          <w:rFonts w:ascii="Times New Roman" w:hAnsi="Times New Roman"/>
          <w:lang w:val="en-GB"/>
        </w:rPr>
        <w:t>Ramcke</w:t>
      </w:r>
      <w:proofErr w:type="spellEnd"/>
      <w:r w:rsidRPr="006B5EFB">
        <w:rPr>
          <w:rFonts w:ascii="Times New Roman" w:hAnsi="Times New Roman"/>
          <w:lang w:val="en-GB"/>
        </w:rPr>
        <w:t xml:space="preserve"> R., </w:t>
      </w:r>
      <w:proofErr w:type="spellStart"/>
      <w:r w:rsidRPr="006B5EFB">
        <w:rPr>
          <w:rFonts w:ascii="Times New Roman" w:hAnsi="Times New Roman"/>
          <w:lang w:val="en-GB"/>
        </w:rPr>
        <w:t>Achtziger</w:t>
      </w:r>
      <w:proofErr w:type="spellEnd"/>
      <w:r w:rsidRPr="006B5EFB">
        <w:rPr>
          <w:rFonts w:ascii="Times New Roman" w:hAnsi="Times New Roman"/>
          <w:lang w:val="en-GB"/>
        </w:rPr>
        <w:t xml:space="preserve"> J. </w:t>
      </w:r>
      <w:proofErr w:type="gramStart"/>
      <w:r w:rsidRPr="006B5EFB">
        <w:rPr>
          <w:rFonts w:ascii="Times New Roman" w:hAnsi="Times New Roman"/>
          <w:lang w:val="en-GB"/>
        </w:rPr>
        <w:t>et</w:t>
      </w:r>
      <w:proofErr w:type="gramEnd"/>
      <w:r w:rsidRPr="006B5EFB">
        <w:rPr>
          <w:rFonts w:ascii="Times New Roman" w:hAnsi="Times New Roman"/>
          <w:lang w:val="en-GB"/>
        </w:rPr>
        <w:t xml:space="preserve">. al. (2001): Masonry Construction Manual,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Basel, ISBN: 978-3-7643-6543-1</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proofErr w:type="spellStart"/>
      <w:r w:rsidRPr="006B5EFB">
        <w:rPr>
          <w:rFonts w:ascii="Times New Roman" w:hAnsi="Times New Roman"/>
          <w:lang w:val="en-GB"/>
        </w:rPr>
        <w:t>Hegger</w:t>
      </w:r>
      <w:proofErr w:type="spellEnd"/>
      <w:r w:rsidRPr="006B5EFB">
        <w:rPr>
          <w:rFonts w:ascii="Times New Roman" w:hAnsi="Times New Roman"/>
          <w:lang w:val="en-GB"/>
        </w:rPr>
        <w:t xml:space="preserve"> M., </w:t>
      </w:r>
      <w:proofErr w:type="spellStart"/>
      <w:r w:rsidRPr="006B5EFB">
        <w:rPr>
          <w:rFonts w:ascii="Times New Roman" w:hAnsi="Times New Roman"/>
          <w:lang w:val="en-GB"/>
        </w:rPr>
        <w:t>Auch-Schwelk</w:t>
      </w:r>
      <w:proofErr w:type="spellEnd"/>
      <w:r w:rsidRPr="006B5EFB">
        <w:rPr>
          <w:rFonts w:ascii="Times New Roman" w:hAnsi="Times New Roman"/>
          <w:lang w:val="en-GB"/>
        </w:rPr>
        <w:t xml:space="preserve"> V., Fuchs M., </w:t>
      </w:r>
      <w:proofErr w:type="spellStart"/>
      <w:r w:rsidRPr="006B5EFB">
        <w:rPr>
          <w:rFonts w:ascii="Times New Roman" w:hAnsi="Times New Roman"/>
          <w:lang w:val="en-GB"/>
        </w:rPr>
        <w:t>Rosenkranz</w:t>
      </w:r>
      <w:proofErr w:type="spellEnd"/>
      <w:r w:rsidRPr="006B5EFB">
        <w:rPr>
          <w:rFonts w:ascii="Times New Roman" w:hAnsi="Times New Roman"/>
          <w:lang w:val="en-GB"/>
        </w:rPr>
        <w:t xml:space="preserve"> T. (2006): Construction Materials Manual,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Edition Detail, ISBN 3-7643-7570-1</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r w:rsidRPr="006B5EFB">
        <w:rPr>
          <w:rFonts w:ascii="Times New Roman" w:hAnsi="Times New Roman"/>
          <w:lang w:val="en-GB"/>
        </w:rPr>
        <w:t xml:space="preserve">Schultz  H. C., </w:t>
      </w:r>
      <w:proofErr w:type="spellStart"/>
      <w:r w:rsidRPr="006B5EFB">
        <w:rPr>
          <w:rFonts w:ascii="Times New Roman" w:hAnsi="Times New Roman"/>
          <w:lang w:val="en-GB"/>
        </w:rPr>
        <w:t>Sobek</w:t>
      </w:r>
      <w:proofErr w:type="spellEnd"/>
      <w:r w:rsidRPr="006B5EFB">
        <w:rPr>
          <w:rFonts w:ascii="Times New Roman" w:hAnsi="Times New Roman"/>
          <w:lang w:val="en-GB"/>
        </w:rPr>
        <w:t xml:space="preserve">, W., </w:t>
      </w:r>
      <w:proofErr w:type="spellStart"/>
      <w:r w:rsidRPr="006B5EFB">
        <w:rPr>
          <w:rFonts w:ascii="Times New Roman" w:hAnsi="Times New Roman"/>
          <w:lang w:val="en-GB"/>
        </w:rPr>
        <w:t>Haberman</w:t>
      </w:r>
      <w:proofErr w:type="spellEnd"/>
      <w:r w:rsidRPr="006B5EFB">
        <w:rPr>
          <w:rFonts w:ascii="Times New Roman" w:hAnsi="Times New Roman"/>
          <w:lang w:val="en-GB"/>
        </w:rPr>
        <w:t xml:space="preserve"> K.J. (2000): Steel Construction Manual,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Publishers, ISBN 3-7643-6181-5</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r w:rsidRPr="006B5EFB">
        <w:rPr>
          <w:rFonts w:ascii="Times New Roman" w:hAnsi="Times New Roman"/>
          <w:lang w:val="en-GB"/>
        </w:rPr>
        <w:t xml:space="preserve">Herzog T., Natterer J., </w:t>
      </w:r>
      <w:proofErr w:type="spellStart"/>
      <w:r w:rsidRPr="006B5EFB">
        <w:rPr>
          <w:rFonts w:ascii="Times New Roman" w:hAnsi="Times New Roman"/>
          <w:lang w:val="en-GB"/>
        </w:rPr>
        <w:t>Schweizer</w:t>
      </w:r>
      <w:proofErr w:type="spellEnd"/>
      <w:r w:rsidRPr="006B5EFB">
        <w:rPr>
          <w:rFonts w:ascii="Times New Roman" w:hAnsi="Times New Roman"/>
          <w:lang w:val="en-GB"/>
        </w:rPr>
        <w:t xml:space="preserve"> R., </w:t>
      </w:r>
      <w:proofErr w:type="spellStart"/>
      <w:r w:rsidRPr="006B5EFB">
        <w:rPr>
          <w:rFonts w:ascii="Times New Roman" w:hAnsi="Times New Roman"/>
          <w:lang w:val="en-GB"/>
        </w:rPr>
        <w:t>Volz</w:t>
      </w:r>
      <w:proofErr w:type="spellEnd"/>
      <w:r w:rsidRPr="006B5EFB">
        <w:rPr>
          <w:rFonts w:ascii="Times New Roman" w:hAnsi="Times New Roman"/>
          <w:lang w:val="en-GB"/>
        </w:rPr>
        <w:t xml:space="preserve"> M. , Winter W. (2004): Timber Construction Manual,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Edition Detail, ISBN 3-7643-7025-4</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proofErr w:type="spellStart"/>
      <w:r w:rsidRPr="006B5EFB">
        <w:rPr>
          <w:rFonts w:ascii="Times New Roman" w:hAnsi="Times New Roman"/>
          <w:lang w:val="en-GB"/>
        </w:rPr>
        <w:t>Schittich</w:t>
      </w:r>
      <w:proofErr w:type="spellEnd"/>
      <w:r w:rsidRPr="006B5EFB">
        <w:rPr>
          <w:rFonts w:ascii="Times New Roman" w:hAnsi="Times New Roman"/>
          <w:lang w:val="en-GB"/>
        </w:rPr>
        <w:t xml:space="preserve">, C., </w:t>
      </w:r>
      <w:proofErr w:type="spellStart"/>
      <w:r w:rsidRPr="006B5EFB">
        <w:rPr>
          <w:rFonts w:ascii="Times New Roman" w:hAnsi="Times New Roman"/>
          <w:lang w:val="en-GB"/>
        </w:rPr>
        <w:t>Staib</w:t>
      </w:r>
      <w:proofErr w:type="spellEnd"/>
      <w:r w:rsidRPr="006B5EFB">
        <w:rPr>
          <w:rFonts w:ascii="Times New Roman" w:hAnsi="Times New Roman"/>
          <w:lang w:val="en-GB"/>
        </w:rPr>
        <w:t xml:space="preserve">, G., </w:t>
      </w:r>
      <w:proofErr w:type="spellStart"/>
      <w:r w:rsidRPr="006B5EFB">
        <w:rPr>
          <w:rFonts w:ascii="Times New Roman" w:hAnsi="Times New Roman"/>
          <w:lang w:val="en-GB"/>
        </w:rPr>
        <w:t>Balkow</w:t>
      </w:r>
      <w:proofErr w:type="spellEnd"/>
      <w:r w:rsidRPr="006B5EFB">
        <w:rPr>
          <w:rFonts w:ascii="Times New Roman" w:hAnsi="Times New Roman"/>
          <w:lang w:val="en-GB"/>
        </w:rPr>
        <w:t xml:space="preserve">, D., Schuler, M., </w:t>
      </w:r>
      <w:proofErr w:type="spellStart"/>
      <w:r w:rsidRPr="006B5EFB">
        <w:rPr>
          <w:rFonts w:ascii="Times New Roman" w:hAnsi="Times New Roman"/>
          <w:lang w:val="en-GB"/>
        </w:rPr>
        <w:t>Sobek</w:t>
      </w:r>
      <w:proofErr w:type="spellEnd"/>
      <w:r w:rsidRPr="006B5EFB">
        <w:rPr>
          <w:rFonts w:ascii="Times New Roman" w:hAnsi="Times New Roman"/>
          <w:lang w:val="en-GB"/>
        </w:rPr>
        <w:t xml:space="preserve">, W. (1999): Glass Construction Manual,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Publishers, Basel, ISBN 3-7643-6077-1</w:t>
      </w:r>
    </w:p>
    <w:p w:rsidR="006B5EFB" w:rsidRPr="006B5EFB" w:rsidRDefault="006B5EFB" w:rsidP="006B5EFB">
      <w:pPr>
        <w:pStyle w:val="Listaszerbekezds"/>
        <w:numPr>
          <w:ilvl w:val="0"/>
          <w:numId w:val="6"/>
        </w:numPr>
        <w:spacing w:after="120" w:line="240" w:lineRule="auto"/>
        <w:ind w:left="567" w:hanging="567"/>
        <w:jc w:val="both"/>
        <w:rPr>
          <w:rFonts w:ascii="Times New Roman" w:hAnsi="Times New Roman"/>
          <w:lang w:val="en-GB"/>
        </w:rPr>
      </w:pPr>
      <w:proofErr w:type="spellStart"/>
      <w:r w:rsidRPr="006B5EFB">
        <w:rPr>
          <w:rFonts w:ascii="Times New Roman" w:hAnsi="Times New Roman"/>
          <w:lang w:val="en-GB"/>
        </w:rPr>
        <w:t>Knippers</w:t>
      </w:r>
      <w:proofErr w:type="spellEnd"/>
      <w:r w:rsidRPr="006B5EFB">
        <w:rPr>
          <w:rFonts w:ascii="Times New Roman" w:hAnsi="Times New Roman"/>
          <w:lang w:val="en-GB"/>
        </w:rPr>
        <w:t xml:space="preserve">  J., </w:t>
      </w:r>
      <w:proofErr w:type="spellStart"/>
      <w:r w:rsidRPr="006B5EFB">
        <w:rPr>
          <w:rFonts w:ascii="Times New Roman" w:hAnsi="Times New Roman"/>
          <w:lang w:val="en-GB"/>
        </w:rPr>
        <w:t>Cremers</w:t>
      </w:r>
      <w:proofErr w:type="spellEnd"/>
      <w:r w:rsidRPr="006B5EFB">
        <w:rPr>
          <w:rFonts w:ascii="Times New Roman" w:hAnsi="Times New Roman"/>
          <w:lang w:val="en-GB"/>
        </w:rPr>
        <w:t xml:space="preserve">  J., </w:t>
      </w:r>
      <w:proofErr w:type="spellStart"/>
      <w:r w:rsidRPr="006B5EFB">
        <w:rPr>
          <w:rFonts w:ascii="Times New Roman" w:hAnsi="Times New Roman"/>
          <w:lang w:val="en-GB"/>
        </w:rPr>
        <w:t>Gabler</w:t>
      </w:r>
      <w:proofErr w:type="spellEnd"/>
      <w:r w:rsidRPr="006B5EFB">
        <w:rPr>
          <w:rFonts w:ascii="Times New Roman" w:hAnsi="Times New Roman"/>
          <w:lang w:val="en-GB"/>
        </w:rPr>
        <w:t xml:space="preserve">  M., </w:t>
      </w:r>
      <w:proofErr w:type="spellStart"/>
      <w:r w:rsidRPr="006B5EFB">
        <w:rPr>
          <w:rFonts w:ascii="Times New Roman" w:hAnsi="Times New Roman"/>
          <w:lang w:val="en-GB"/>
        </w:rPr>
        <w:t>Lienhard</w:t>
      </w:r>
      <w:proofErr w:type="spellEnd"/>
      <w:r w:rsidRPr="006B5EFB">
        <w:rPr>
          <w:rFonts w:ascii="Times New Roman" w:hAnsi="Times New Roman"/>
          <w:lang w:val="en-GB"/>
        </w:rPr>
        <w:t xml:space="preserve"> J., (2012):  Plastic and Membranes Construction Manual, </w:t>
      </w:r>
      <w:proofErr w:type="spellStart"/>
      <w:r w:rsidRPr="006B5EFB">
        <w:rPr>
          <w:rFonts w:ascii="Times New Roman" w:hAnsi="Times New Roman"/>
          <w:lang w:val="en-GB"/>
        </w:rPr>
        <w:t>Birkhäuser</w:t>
      </w:r>
      <w:proofErr w:type="spellEnd"/>
      <w:r w:rsidRPr="006B5EFB">
        <w:rPr>
          <w:rFonts w:ascii="Times New Roman" w:hAnsi="Times New Roman"/>
          <w:lang w:val="en-GB"/>
        </w:rPr>
        <w:t xml:space="preserve"> Architecture,  ISBN: 978-3-0346-0726-1</w:t>
      </w:r>
    </w:p>
    <w:p w:rsidR="006B5EFB" w:rsidRDefault="006B5EFB" w:rsidP="00E55799">
      <w:pPr>
        <w:pStyle w:val="Default"/>
        <w:spacing w:after="120"/>
        <w:rPr>
          <w:rFonts w:ascii="Times New Roman" w:hAnsi="Times New Roman" w:cs="Times New Roman"/>
          <w:b/>
          <w:sz w:val="22"/>
          <w:szCs w:val="22"/>
          <w:lang w:val="en-GB"/>
        </w:rPr>
      </w:pPr>
    </w:p>
    <w:p w:rsidR="00343929" w:rsidRPr="00340943" w:rsidRDefault="00343929" w:rsidP="00E55799">
      <w:pPr>
        <w:pStyle w:val="Default"/>
        <w:spacing w:after="120"/>
        <w:rPr>
          <w:rFonts w:ascii="Times New Roman" w:hAnsi="Times New Roman" w:cs="Times New Roman"/>
          <w:b/>
          <w:sz w:val="22"/>
          <w:szCs w:val="22"/>
          <w:lang w:val="en-GB"/>
        </w:rPr>
      </w:pPr>
      <w:r w:rsidRPr="00340943">
        <w:rPr>
          <w:rFonts w:ascii="Times New Roman" w:hAnsi="Times New Roman" w:cs="Times New Roman"/>
          <w:b/>
          <w:sz w:val="22"/>
          <w:szCs w:val="22"/>
          <w:lang w:val="en-GB"/>
        </w:rPr>
        <w:t>Schedule</w:t>
      </w:r>
    </w:p>
    <w:tbl>
      <w:tblPr>
        <w:tblW w:w="9322" w:type="dxa"/>
        <w:tblLook w:val="04A0" w:firstRow="1" w:lastRow="0" w:firstColumn="1" w:lastColumn="0" w:noHBand="0" w:noVBand="1"/>
      </w:tblPr>
      <w:tblGrid>
        <w:gridCol w:w="4661"/>
        <w:gridCol w:w="4661"/>
      </w:tblGrid>
      <w:tr w:rsidR="007A03A6" w:rsidRPr="00340943" w:rsidTr="00E55799">
        <w:tc>
          <w:tcPr>
            <w:tcW w:w="9322" w:type="dxa"/>
            <w:gridSpan w:val="2"/>
            <w:shd w:val="clear" w:color="auto" w:fill="F2F2F2" w:themeFill="background1" w:themeFillShade="F2"/>
            <w:vAlign w:val="center"/>
          </w:tcPr>
          <w:p w:rsidR="007A03A6" w:rsidRPr="00340943" w:rsidRDefault="007A03A6" w:rsidP="00E55799">
            <w:pPr>
              <w:spacing w:after="120" w:line="240" w:lineRule="auto"/>
              <w:rPr>
                <w:rFonts w:ascii="Times New Roman" w:hAnsi="Times New Roman"/>
                <w:b/>
                <w:lang w:val="en-GB"/>
              </w:rPr>
            </w:pPr>
            <w:r w:rsidRPr="00340943">
              <w:rPr>
                <w:rFonts w:ascii="Times New Roman" w:hAnsi="Times New Roman"/>
                <w:b/>
                <w:lang w:val="en-GB"/>
              </w:rPr>
              <w:t>1</w:t>
            </w:r>
            <w:r w:rsidRPr="00340943">
              <w:rPr>
                <w:rFonts w:ascii="Times New Roman" w:hAnsi="Times New Roman"/>
                <w:b/>
                <w:vertAlign w:val="superscript"/>
                <w:lang w:val="en-GB"/>
              </w:rPr>
              <w:t>st</w:t>
            </w:r>
            <w:r w:rsidRPr="00340943">
              <w:rPr>
                <w:rFonts w:ascii="Times New Roman" w:hAnsi="Times New Roman"/>
                <w:b/>
                <w:lang w:val="en-GB"/>
              </w:rPr>
              <w:t xml:space="preserve"> week Registration week</w:t>
            </w:r>
          </w:p>
        </w:tc>
      </w:tr>
      <w:tr w:rsidR="00343929" w:rsidRPr="00340943" w:rsidTr="007A03A6">
        <w:tc>
          <w:tcPr>
            <w:tcW w:w="4661" w:type="dxa"/>
            <w:tcBorders>
              <w:right w:val="single" w:sz="4" w:space="0" w:color="auto"/>
            </w:tcBorders>
          </w:tcPr>
          <w:p w:rsidR="00343929"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2</w:t>
            </w:r>
            <w:r w:rsidRPr="00340943">
              <w:rPr>
                <w:rFonts w:ascii="Times New Roman" w:hAnsi="Times New Roman"/>
                <w:b/>
                <w:vertAlign w:val="superscript"/>
                <w:lang w:val="en-GB"/>
              </w:rPr>
              <w:t>nd</w:t>
            </w:r>
            <w:r w:rsidRPr="00340943">
              <w:rPr>
                <w:rFonts w:ascii="Times New Roman" w:hAnsi="Times New Roman"/>
                <w:b/>
                <w:lang w:val="en-GB"/>
              </w:rPr>
              <w:t xml:space="preserve"> week</w:t>
            </w:r>
            <w:r w:rsidR="00343929" w:rsidRPr="00340943">
              <w:rPr>
                <w:rFonts w:ascii="Times New Roman" w:hAnsi="Times New Roman"/>
                <w:b/>
                <w:lang w:val="en-GB"/>
              </w:rPr>
              <w:t xml:space="preserve">: </w:t>
            </w:r>
          </w:p>
          <w:p w:rsidR="006B5EFB" w:rsidRPr="006B5EFB" w:rsidRDefault="00343929" w:rsidP="006B5EFB">
            <w:pPr>
              <w:autoSpaceDE w:val="0"/>
              <w:autoSpaceDN w:val="0"/>
              <w:adjustRightInd w:val="0"/>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6B5EFB" w:rsidRPr="006B5EFB">
              <w:rPr>
                <w:rFonts w:ascii="Times New Roman" w:hAnsi="Times New Roman"/>
                <w:bCs/>
                <w:lang w:val="en-GB"/>
              </w:rPr>
              <w:t>Basic definitions. History of construction materials. Development of construction materials. Grouping of construction materials.</w:t>
            </w:r>
            <w:r w:rsidR="006B5EFB">
              <w:rPr>
                <w:rFonts w:ascii="Times New Roman" w:hAnsi="Times New Roman"/>
                <w:bCs/>
                <w:lang w:val="en-GB"/>
              </w:rPr>
              <w:t xml:space="preserve"> </w:t>
            </w:r>
            <w:r w:rsidR="006B5EFB" w:rsidRPr="006B5EFB">
              <w:rPr>
                <w:rFonts w:ascii="Times New Roman" w:hAnsi="Times New Roman"/>
                <w:bCs/>
                <w:lang w:val="en-GB"/>
              </w:rPr>
              <w:t>Rheology of materials. Idealisation diagrams.</w:t>
            </w:r>
          </w:p>
          <w:p w:rsidR="007A03A6" w:rsidRDefault="006B5EFB" w:rsidP="006B5EFB">
            <w:pPr>
              <w:autoSpaceDE w:val="0"/>
              <w:autoSpaceDN w:val="0"/>
              <w:adjustRightInd w:val="0"/>
              <w:spacing w:after="120" w:line="240" w:lineRule="auto"/>
              <w:jc w:val="both"/>
              <w:rPr>
                <w:rFonts w:ascii="Times New Roman" w:hAnsi="Times New Roman"/>
                <w:bCs/>
                <w:lang w:val="en-GB"/>
              </w:rPr>
            </w:pPr>
            <w:r w:rsidRPr="006B5EFB">
              <w:rPr>
                <w:rFonts w:ascii="Times New Roman" w:hAnsi="Times New Roman"/>
                <w:b/>
                <w:lang w:val="en-GB"/>
              </w:rPr>
              <w:t>Practice:</w:t>
            </w:r>
            <w:r w:rsidRPr="006B5EFB">
              <w:rPr>
                <w:rFonts w:ascii="Times New Roman" w:hAnsi="Times New Roman"/>
                <w:bCs/>
                <w:lang w:val="en-GB"/>
              </w:rPr>
              <w:t xml:space="preserve"> Weight, density of solid and liquid type materials. Discussing the homework topics.</w:t>
            </w:r>
          </w:p>
          <w:p w:rsidR="00BC6FF9" w:rsidRPr="008212CD" w:rsidRDefault="00BC6FF9" w:rsidP="006B5EFB">
            <w:pPr>
              <w:autoSpaceDE w:val="0"/>
              <w:autoSpaceDN w:val="0"/>
              <w:adjustRightInd w:val="0"/>
              <w:spacing w:after="120" w:line="240" w:lineRule="auto"/>
              <w:jc w:val="both"/>
              <w:rPr>
                <w:rFonts w:ascii="Times New Roman" w:hAnsi="Times New Roman"/>
                <w:lang w:val="en-GB"/>
              </w:rPr>
            </w:pPr>
          </w:p>
        </w:tc>
        <w:tc>
          <w:tcPr>
            <w:tcW w:w="4661" w:type="dxa"/>
            <w:tcBorders>
              <w:left w:val="single" w:sz="4" w:space="0" w:color="auto"/>
            </w:tcBorders>
          </w:tcPr>
          <w:p w:rsidR="00343929"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3</w:t>
            </w:r>
            <w:r w:rsidRPr="00340943">
              <w:rPr>
                <w:rFonts w:ascii="Times New Roman" w:hAnsi="Times New Roman"/>
                <w:b/>
                <w:vertAlign w:val="superscript"/>
                <w:lang w:val="en-GB"/>
              </w:rPr>
              <w:t>rd</w:t>
            </w:r>
            <w:r w:rsidR="00343929" w:rsidRPr="00340943">
              <w:rPr>
                <w:rFonts w:ascii="Times New Roman" w:hAnsi="Times New Roman"/>
                <w:b/>
                <w:lang w:val="en-GB"/>
              </w:rPr>
              <w:t xml:space="preserve"> week: </w:t>
            </w:r>
          </w:p>
          <w:p w:rsidR="0029137B" w:rsidRPr="0029137B" w:rsidRDefault="00E705C2" w:rsidP="0029137B">
            <w:pPr>
              <w:autoSpaceDE w:val="0"/>
              <w:autoSpaceDN w:val="0"/>
              <w:adjustRightInd w:val="0"/>
              <w:spacing w:after="120" w:line="240" w:lineRule="auto"/>
              <w:jc w:val="both"/>
              <w:rPr>
                <w:rFonts w:ascii="Times New Roman" w:hAnsi="Times New Roman"/>
                <w:bCs/>
                <w:lang w:val="en-GB"/>
              </w:rPr>
            </w:pPr>
            <w:r w:rsidRPr="0029137B">
              <w:rPr>
                <w:rFonts w:ascii="Times New Roman" w:hAnsi="Times New Roman"/>
                <w:b/>
                <w:lang w:val="en-GB"/>
              </w:rPr>
              <w:t>Lecture:</w:t>
            </w:r>
            <w:r w:rsidRPr="0029137B">
              <w:rPr>
                <w:rFonts w:ascii="Times New Roman" w:hAnsi="Times New Roman"/>
                <w:bCs/>
                <w:lang w:val="en-GB"/>
              </w:rPr>
              <w:t xml:space="preserve"> </w:t>
            </w:r>
            <w:r w:rsidR="0029137B" w:rsidRPr="0029137B">
              <w:rPr>
                <w:rFonts w:ascii="Times New Roman" w:hAnsi="Times New Roman"/>
                <w:bCs/>
                <w:lang w:val="en-GB"/>
              </w:rPr>
              <w:t>Aggregates. Sieve curve. Sieve curve design. Inorganic binder materials.</w:t>
            </w:r>
          </w:p>
          <w:p w:rsidR="00343929" w:rsidRPr="00340943" w:rsidRDefault="0029137B" w:rsidP="0029137B">
            <w:pPr>
              <w:autoSpaceDE w:val="0"/>
              <w:autoSpaceDN w:val="0"/>
              <w:adjustRightInd w:val="0"/>
              <w:spacing w:after="120" w:line="240" w:lineRule="auto"/>
              <w:jc w:val="both"/>
              <w:rPr>
                <w:rFonts w:ascii="Times New Roman" w:hAnsi="Times New Roman"/>
                <w:lang w:val="en-GB"/>
              </w:rPr>
            </w:pPr>
            <w:r w:rsidRPr="0029137B">
              <w:rPr>
                <w:rFonts w:ascii="Times New Roman" w:hAnsi="Times New Roman"/>
                <w:b/>
                <w:lang w:val="en-GB"/>
              </w:rPr>
              <w:t>Practice:</w:t>
            </w:r>
            <w:r w:rsidRPr="006B5EFB">
              <w:rPr>
                <w:rFonts w:ascii="Times New Roman" w:hAnsi="Times New Roman"/>
                <w:bCs/>
                <w:lang w:val="en-GB"/>
              </w:rPr>
              <w:t xml:space="preserve"> </w:t>
            </w:r>
            <w:r w:rsidRPr="0029137B">
              <w:rPr>
                <w:rFonts w:ascii="Times New Roman" w:hAnsi="Times New Roman"/>
                <w:bCs/>
                <w:lang w:val="en-GB"/>
              </w:rPr>
              <w:t>Aggregates. Sieve curve design. Curing of binder materials</w:t>
            </w:r>
          </w:p>
        </w:tc>
      </w:tr>
      <w:tr w:rsidR="00343929"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4</w:t>
            </w:r>
            <w:r w:rsidRPr="00340943">
              <w:rPr>
                <w:rFonts w:ascii="Times New Roman" w:hAnsi="Times New Roman"/>
                <w:b/>
                <w:vertAlign w:val="superscript"/>
                <w:lang w:val="en-GB"/>
              </w:rPr>
              <w:t>th</w:t>
            </w:r>
            <w:r w:rsidR="0029137B">
              <w:rPr>
                <w:rFonts w:ascii="Times New Roman" w:hAnsi="Times New Roman"/>
                <w:b/>
                <w:lang w:val="en-GB"/>
              </w:rPr>
              <w:t xml:space="preserve"> week:</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Modifiers. Concrete mix-design. Properties of fresh concrete.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Practice:</w:t>
            </w:r>
            <w:r w:rsidRPr="0029137B">
              <w:rPr>
                <w:rFonts w:ascii="Times New Roman" w:hAnsi="Times New Roman"/>
                <w:lang w:val="en-GB"/>
              </w:rPr>
              <w:t xml:space="preserve"> Consistency of fresh concrete</w:t>
            </w:r>
          </w:p>
          <w:p w:rsidR="006617B8" w:rsidRPr="008212CD" w:rsidRDefault="006617B8" w:rsidP="008212CD">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5</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Hardened concrete properties, Durability of concrete.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Practice:</w:t>
            </w:r>
            <w:r w:rsidRPr="0029137B">
              <w:rPr>
                <w:rFonts w:ascii="Times New Roman" w:hAnsi="Times New Roman"/>
                <w:lang w:val="en-GB"/>
              </w:rPr>
              <w:t xml:space="preserve"> Determination of compressive strength of concrete with laboratory measurements with classification.</w:t>
            </w:r>
          </w:p>
          <w:p w:rsidR="00343929" w:rsidRPr="00340943" w:rsidRDefault="00343929" w:rsidP="00E55799">
            <w:pPr>
              <w:spacing w:after="120" w:line="240" w:lineRule="auto"/>
              <w:jc w:val="both"/>
              <w:rPr>
                <w:rFonts w:ascii="Times New Roman" w:hAnsi="Times New Roman"/>
                <w:lang w:val="en-GB"/>
              </w:rPr>
            </w:pPr>
          </w:p>
        </w:tc>
      </w:tr>
      <w:tr w:rsidR="007A03A6" w:rsidRPr="00340943" w:rsidTr="007A03A6">
        <w:tc>
          <w:tcPr>
            <w:tcW w:w="4661" w:type="dxa"/>
            <w:tcBorders>
              <w:right w:val="single" w:sz="4" w:space="0" w:color="auto"/>
            </w:tcBorders>
          </w:tcPr>
          <w:p w:rsidR="0029137B" w:rsidRDefault="007A03A6" w:rsidP="0029137B">
            <w:pPr>
              <w:spacing w:line="240" w:lineRule="auto"/>
              <w:rPr>
                <w:rFonts w:ascii="Times New Roman" w:hAnsi="Times New Roman"/>
                <w:b/>
                <w:lang w:val="en-GB"/>
              </w:rPr>
            </w:pPr>
            <w:r w:rsidRPr="00340943">
              <w:rPr>
                <w:rFonts w:ascii="Times New Roman" w:hAnsi="Times New Roman"/>
                <w:b/>
                <w:lang w:val="en-GB"/>
              </w:rPr>
              <w:t>6</w:t>
            </w:r>
            <w:r w:rsidRPr="00340943">
              <w:rPr>
                <w:rFonts w:ascii="Times New Roman" w:hAnsi="Times New Roman"/>
                <w:b/>
                <w:vertAlign w:val="superscript"/>
                <w:lang w:val="en-GB"/>
              </w:rPr>
              <w:t>th</w:t>
            </w:r>
            <w:r w:rsidRPr="00340943">
              <w:rPr>
                <w:rFonts w:ascii="Times New Roman" w:hAnsi="Times New Roman"/>
                <w:b/>
                <w:lang w:val="en-GB"/>
              </w:rPr>
              <w:t xml:space="preserve"> week:</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Mortars. Classification of mortals. Masonry. Plasters. Bedding and covering mortals. Surface and wall-forming mortals. Waterproof cement mortar. Special-purpose mortals. Special concrete. (Mass concrete, </w:t>
            </w:r>
            <w:proofErr w:type="spellStart"/>
            <w:r w:rsidRPr="0029137B">
              <w:rPr>
                <w:rFonts w:ascii="Times New Roman" w:hAnsi="Times New Roman"/>
                <w:lang w:val="en-GB"/>
              </w:rPr>
              <w:t>fiber</w:t>
            </w:r>
            <w:proofErr w:type="spellEnd"/>
            <w:r w:rsidRPr="0029137B">
              <w:rPr>
                <w:rFonts w:ascii="Times New Roman" w:hAnsi="Times New Roman"/>
                <w:lang w:val="en-GB"/>
              </w:rPr>
              <w:t>, recycled, lightweight concrete, self-compacting, high strength, looking ...)</w:t>
            </w:r>
          </w:p>
          <w:p w:rsidR="007A03A6" w:rsidRDefault="0029137B" w:rsidP="0029137B">
            <w:pPr>
              <w:spacing w:after="120" w:line="240" w:lineRule="auto"/>
              <w:jc w:val="both"/>
              <w:rPr>
                <w:rFonts w:ascii="Times New Roman" w:eastAsia="Times New Roman" w:hAnsi="Times New Roman"/>
                <w:sz w:val="24"/>
              </w:rPr>
            </w:pPr>
            <w:r w:rsidRPr="0029137B">
              <w:rPr>
                <w:rFonts w:ascii="Times New Roman" w:hAnsi="Times New Roman"/>
                <w:b/>
                <w:lang w:val="en-GB"/>
              </w:rPr>
              <w:t>Practice:</w:t>
            </w:r>
            <w:r w:rsidRPr="0029137B">
              <w:rPr>
                <w:rFonts w:ascii="Times New Roman" w:hAnsi="Times New Roman"/>
                <w:lang w:val="en-GB"/>
              </w:rPr>
              <w:t xml:space="preserve"> Special concrete (four kinds of mix / break). Distribute of homework: small expertise:  The use of construction materials through good and bad examples shown.</w:t>
            </w:r>
            <w:r>
              <w:rPr>
                <w:rFonts w:ascii="Times New Roman" w:eastAsia="Times New Roman" w:hAnsi="Times New Roman"/>
                <w:sz w:val="24"/>
              </w:rPr>
              <w:t xml:space="preserve"> </w:t>
            </w:r>
          </w:p>
          <w:p w:rsidR="00BC6FF9" w:rsidRPr="00340943" w:rsidRDefault="00BC6FF9" w:rsidP="0029137B">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7</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Pr="00340943" w:rsidRDefault="008212CD" w:rsidP="00E55799">
            <w:pPr>
              <w:spacing w:after="120" w:line="240" w:lineRule="auto"/>
              <w:jc w:val="both"/>
              <w:rPr>
                <w:rFonts w:ascii="Times New Roman" w:hAnsi="Times New Roman"/>
                <w:lang w:val="en-GB"/>
              </w:rPr>
            </w:pPr>
            <w:r>
              <w:rPr>
                <w:rFonts w:ascii="Times New Roman" w:hAnsi="Times New Roman"/>
                <w:lang w:val="en-GB"/>
              </w:rPr>
              <w:t>Study trip</w:t>
            </w:r>
          </w:p>
        </w:tc>
      </w:tr>
      <w:tr w:rsidR="007A03A6" w:rsidRPr="00340943" w:rsidTr="007A03A6">
        <w:tc>
          <w:tcPr>
            <w:tcW w:w="4661" w:type="dxa"/>
            <w:tcBorders>
              <w:right w:val="single" w:sz="4" w:space="0" w:color="auto"/>
            </w:tcBorders>
            <w:shd w:val="clear" w:color="auto" w:fill="F2F2F2" w:themeFill="background1" w:themeFillShade="F2"/>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8</w:t>
            </w:r>
            <w:r w:rsidRPr="00340943">
              <w:rPr>
                <w:rFonts w:ascii="Times New Roman" w:hAnsi="Times New Roman"/>
                <w:b/>
                <w:vertAlign w:val="superscript"/>
                <w:lang w:val="en-GB"/>
              </w:rPr>
              <w:t>th</w:t>
            </w:r>
            <w:r w:rsidRPr="00340943">
              <w:rPr>
                <w:rFonts w:ascii="Times New Roman" w:hAnsi="Times New Roman"/>
                <w:b/>
                <w:lang w:val="en-GB"/>
              </w:rPr>
              <w:t xml:space="preserve"> week: 1</w:t>
            </w:r>
            <w:r w:rsidRPr="00340943">
              <w:rPr>
                <w:rFonts w:ascii="Times New Roman" w:hAnsi="Times New Roman"/>
                <w:b/>
                <w:vertAlign w:val="superscript"/>
                <w:lang w:val="en-GB"/>
              </w:rPr>
              <w:t>st</w:t>
            </w:r>
            <w:r w:rsidRPr="00340943">
              <w:rPr>
                <w:rFonts w:ascii="Times New Roman" w:hAnsi="Times New Roman"/>
                <w:b/>
                <w:lang w:val="en-GB"/>
              </w:rPr>
              <w:t xml:space="preserve"> drawing week</w:t>
            </w:r>
            <w:r w:rsidR="00D513D9">
              <w:rPr>
                <w:rFonts w:ascii="Times New Roman" w:hAnsi="Times New Roman"/>
                <w:b/>
                <w:lang w:val="en-GB"/>
              </w:rPr>
              <w:t xml:space="preserve"> / 1</w:t>
            </w:r>
            <w:r w:rsidR="00D513D9" w:rsidRPr="00D513D9">
              <w:rPr>
                <w:rFonts w:ascii="Times New Roman" w:hAnsi="Times New Roman"/>
                <w:b/>
                <w:vertAlign w:val="superscript"/>
                <w:lang w:val="en-GB"/>
              </w:rPr>
              <w:t>st</w:t>
            </w:r>
            <w:r w:rsidR="00D513D9">
              <w:rPr>
                <w:rFonts w:ascii="Times New Roman" w:hAnsi="Times New Roman"/>
                <w:b/>
                <w:lang w:val="en-GB"/>
              </w:rPr>
              <w:t xml:space="preserve"> test</w:t>
            </w:r>
          </w:p>
        </w:tc>
        <w:tc>
          <w:tcPr>
            <w:tcW w:w="4661" w:type="dxa"/>
            <w:tcBorders>
              <w:left w:val="single" w:sz="4" w:space="0" w:color="auto"/>
            </w:tcBorders>
            <w:shd w:val="clear" w:color="auto" w:fill="F2F2F2" w:themeFill="background1" w:themeFillShade="F2"/>
          </w:tcPr>
          <w:p w:rsidR="007A03A6" w:rsidRPr="00340943" w:rsidRDefault="007A03A6" w:rsidP="00E55799">
            <w:pPr>
              <w:spacing w:after="120" w:line="240" w:lineRule="auto"/>
              <w:jc w:val="both"/>
              <w:rPr>
                <w:rFonts w:ascii="Times New Roman" w:hAnsi="Times New Roman"/>
                <w:b/>
                <w:lang w:val="en-GB"/>
              </w:rPr>
            </w:pPr>
          </w:p>
        </w:tc>
      </w:tr>
      <w:tr w:rsidR="007A03A6" w:rsidRPr="00340943" w:rsidTr="007A03A6">
        <w:tc>
          <w:tcPr>
            <w:tcW w:w="4661" w:type="dxa"/>
            <w:tcBorders>
              <w:right w:val="single" w:sz="4" w:space="0" w:color="auto"/>
            </w:tcBorders>
          </w:tcPr>
          <w:p w:rsidR="00BC6FF9" w:rsidRDefault="00BC6FF9" w:rsidP="00E55799">
            <w:pPr>
              <w:spacing w:after="120" w:line="240" w:lineRule="auto"/>
              <w:jc w:val="both"/>
              <w:rPr>
                <w:rFonts w:ascii="Times New Roman" w:hAnsi="Times New Roman"/>
                <w:b/>
                <w:lang w:val="en-GB"/>
              </w:rPr>
            </w:pPr>
          </w:p>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lastRenderedPageBreak/>
              <w:t>9</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Wooden materials in building industry, mechanical and hydro</w:t>
            </w:r>
            <w:r w:rsidR="001F5E22">
              <w:rPr>
                <w:rFonts w:ascii="Times New Roman" w:hAnsi="Times New Roman"/>
                <w:lang w:val="en-GB"/>
              </w:rPr>
              <w:t>-</w:t>
            </w:r>
            <w:r w:rsidRPr="0029137B">
              <w:rPr>
                <w:rFonts w:ascii="Times New Roman" w:hAnsi="Times New Roman"/>
                <w:lang w:val="en-GB"/>
              </w:rPr>
              <w:t>technical properties</w:t>
            </w:r>
          </w:p>
          <w:p w:rsidR="007A03A6" w:rsidRPr="00340943"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Practice:</w:t>
            </w:r>
            <w:r w:rsidRPr="0029137B">
              <w:rPr>
                <w:rFonts w:ascii="Times New Roman" w:hAnsi="Times New Roman"/>
                <w:lang w:val="en-GB"/>
              </w:rPr>
              <w:t xml:space="preserve"> Effect of fibre direction on properties of wood, force-deflection diagrams, determination of Young’s modulus etc.</w:t>
            </w:r>
          </w:p>
        </w:tc>
        <w:tc>
          <w:tcPr>
            <w:tcW w:w="4661" w:type="dxa"/>
            <w:tcBorders>
              <w:left w:val="single" w:sz="4" w:space="0" w:color="auto"/>
            </w:tcBorders>
          </w:tcPr>
          <w:p w:rsidR="00BC6FF9" w:rsidRDefault="00BC6FF9" w:rsidP="00E55799">
            <w:pPr>
              <w:spacing w:after="120" w:line="240" w:lineRule="auto"/>
              <w:jc w:val="both"/>
              <w:rPr>
                <w:rFonts w:ascii="Times New Roman" w:hAnsi="Times New Roman"/>
                <w:b/>
                <w:lang w:val="en-GB"/>
              </w:rPr>
            </w:pPr>
          </w:p>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lastRenderedPageBreak/>
              <w:t>10</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Plastics. The properties of plastics. The use of special plastics. Composites, for example glass-</w:t>
            </w:r>
            <w:proofErr w:type="spellStart"/>
            <w:r w:rsidR="001F5E22" w:rsidRPr="0029137B">
              <w:rPr>
                <w:rFonts w:ascii="Times New Roman" w:hAnsi="Times New Roman"/>
                <w:lang w:val="en-GB"/>
              </w:rPr>
              <w:t>fib</w:t>
            </w:r>
            <w:r w:rsidR="001F5E22">
              <w:rPr>
                <w:rFonts w:ascii="Times New Roman" w:hAnsi="Times New Roman"/>
                <w:lang w:val="en-GB"/>
              </w:rPr>
              <w:t>e</w:t>
            </w:r>
            <w:r w:rsidR="001F5E22" w:rsidRPr="0029137B">
              <w:rPr>
                <w:rFonts w:ascii="Times New Roman" w:hAnsi="Times New Roman"/>
                <w:lang w:val="en-GB"/>
              </w:rPr>
              <w:t>r</w:t>
            </w:r>
            <w:proofErr w:type="spellEnd"/>
            <w:r w:rsidRPr="0029137B">
              <w:rPr>
                <w:rFonts w:ascii="Times New Roman" w:hAnsi="Times New Roman"/>
                <w:lang w:val="en-GB"/>
              </w:rPr>
              <w:t xml:space="preserve"> reinforced plastic, tarpaulins.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Practice:</w:t>
            </w:r>
            <w:r w:rsidRPr="0029137B">
              <w:rPr>
                <w:rFonts w:ascii="Times New Roman" w:hAnsi="Times New Roman"/>
                <w:lang w:val="en-GB"/>
              </w:rPr>
              <w:t xml:space="preserve"> PVC, PE, PP, fire resistance, chemical resistance. Presentation of composite, </w:t>
            </w:r>
            <w:proofErr w:type="spellStart"/>
            <w:r w:rsidRPr="0029137B">
              <w:rPr>
                <w:rFonts w:ascii="Times New Roman" w:hAnsi="Times New Roman"/>
                <w:lang w:val="en-GB"/>
              </w:rPr>
              <w:t>fiber</w:t>
            </w:r>
            <w:proofErr w:type="spellEnd"/>
            <w:r w:rsidRPr="0029137B">
              <w:rPr>
                <w:rFonts w:ascii="Times New Roman" w:hAnsi="Times New Roman"/>
                <w:lang w:val="en-GB"/>
              </w:rPr>
              <w:t xml:space="preserve">-reinforced plastics, such as glass, carbon </w:t>
            </w:r>
            <w:proofErr w:type="spellStart"/>
            <w:r w:rsidRPr="0029137B">
              <w:rPr>
                <w:rFonts w:ascii="Times New Roman" w:hAnsi="Times New Roman"/>
                <w:lang w:val="en-GB"/>
              </w:rPr>
              <w:t>fiber</w:t>
            </w:r>
            <w:proofErr w:type="spellEnd"/>
            <w:r w:rsidRPr="0029137B">
              <w:rPr>
                <w:rFonts w:ascii="Times New Roman" w:hAnsi="Times New Roman"/>
                <w:lang w:val="en-GB"/>
              </w:rPr>
              <w:t xml:space="preserve"> materials.</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lang w:val="en-GB"/>
              </w:rPr>
              <w:t>Insulation systems.</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lang w:val="en-GB"/>
              </w:rPr>
              <w:t>Heat, water, - sound insulation materials and their requirements. Paints. Opacity, layer thickness, coverage.</w:t>
            </w:r>
          </w:p>
          <w:p w:rsidR="007A03A6" w:rsidRPr="00340943" w:rsidRDefault="007A03A6" w:rsidP="00E55799">
            <w:pPr>
              <w:spacing w:after="120" w:line="240" w:lineRule="auto"/>
              <w:jc w:val="both"/>
              <w:rPr>
                <w:rFonts w:ascii="Times New Roman" w:hAnsi="Times New Roman"/>
                <w:lang w:val="en-GB"/>
              </w:rPr>
            </w:pP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lastRenderedPageBreak/>
              <w:t>11</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Steel in engineering applications. Mechanical properties of hot and cold formed steels. Stress-strain diagrams. Effect of carbon content on forming and welding of steel. Effect of temperature on the external work of steel.</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Practice:</w:t>
            </w:r>
            <w:r w:rsidRPr="0029137B">
              <w:rPr>
                <w:rFonts w:ascii="Times New Roman" w:hAnsi="Times New Roman"/>
                <w:lang w:val="en-GB"/>
              </w:rPr>
              <w:t xml:space="preserve"> Laboratory tensile testing of steel (reinforcement). Hardness of steel.</w:t>
            </w:r>
          </w:p>
          <w:p w:rsidR="007A03A6" w:rsidRPr="00340943" w:rsidRDefault="007A03A6" w:rsidP="0078143E">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12</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Ceramic. History of ceramics. Strength and durability of ceramic materials.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Practice:</w:t>
            </w:r>
            <w:r w:rsidRPr="0029137B">
              <w:rPr>
                <w:rFonts w:ascii="Times New Roman" w:hAnsi="Times New Roman"/>
                <w:lang w:val="en-GB"/>
              </w:rPr>
              <w:t xml:space="preserve"> Laboratory compression tests of bricks.</w:t>
            </w:r>
          </w:p>
          <w:p w:rsidR="007A03A6" w:rsidRPr="00340943" w:rsidRDefault="007A03A6" w:rsidP="00E55799">
            <w:pPr>
              <w:spacing w:after="120" w:line="240" w:lineRule="auto"/>
              <w:jc w:val="both"/>
              <w:rPr>
                <w:rFonts w:ascii="Times New Roman" w:hAnsi="Times New Roman"/>
                <w:lang w:val="en-GB"/>
              </w:rPr>
            </w:pP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13</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Lecture:</w:t>
            </w:r>
            <w:r w:rsidRPr="0029137B">
              <w:rPr>
                <w:rFonts w:ascii="Times New Roman" w:hAnsi="Times New Roman"/>
                <w:lang w:val="en-GB"/>
              </w:rPr>
              <w:t xml:space="preserve"> Glass as building material (types of glasses and properties of different glass types, mechanical and physical properties of glass, introduction in possibilities of creating load bearing glasses.)</w:t>
            </w:r>
          </w:p>
          <w:p w:rsidR="0029137B" w:rsidRPr="0029137B" w:rsidRDefault="0029137B" w:rsidP="0029137B">
            <w:pPr>
              <w:spacing w:after="120" w:line="240" w:lineRule="auto"/>
              <w:jc w:val="both"/>
              <w:rPr>
                <w:rFonts w:ascii="Times New Roman" w:hAnsi="Times New Roman"/>
                <w:lang w:val="en-GB"/>
              </w:rPr>
            </w:pPr>
            <w:r w:rsidRPr="0029137B">
              <w:rPr>
                <w:rFonts w:ascii="Times New Roman" w:hAnsi="Times New Roman"/>
                <w:b/>
                <w:lang w:val="en-GB"/>
              </w:rPr>
              <w:t>Practice:</w:t>
            </w:r>
            <w:r w:rsidRPr="0029137B">
              <w:rPr>
                <w:rFonts w:ascii="Times New Roman" w:hAnsi="Times New Roman"/>
                <w:lang w:val="en-GB"/>
              </w:rPr>
              <w:t xml:space="preserve"> Bending tests of float glasses.</w:t>
            </w:r>
          </w:p>
          <w:p w:rsidR="007A03A6" w:rsidRPr="00340943"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14</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Pr="0078143E" w:rsidRDefault="0078143E" w:rsidP="0078143E">
            <w:pPr>
              <w:spacing w:after="120" w:line="240" w:lineRule="auto"/>
              <w:jc w:val="both"/>
              <w:rPr>
                <w:rFonts w:ascii="Times New Roman" w:hAnsi="Times New Roman"/>
                <w:lang w:val="en-GB"/>
              </w:rPr>
            </w:pPr>
            <w:r w:rsidRPr="0078143E">
              <w:rPr>
                <w:rFonts w:ascii="Times New Roman" w:hAnsi="Times New Roman"/>
                <w:lang w:val="en-GB"/>
              </w:rPr>
              <w:t>Study trip</w:t>
            </w:r>
          </w:p>
        </w:tc>
      </w:tr>
      <w:tr w:rsidR="007A03A6" w:rsidRPr="00340943" w:rsidTr="007A03A6">
        <w:tc>
          <w:tcPr>
            <w:tcW w:w="9322" w:type="dxa"/>
            <w:gridSpan w:val="2"/>
            <w:shd w:val="clear" w:color="auto" w:fill="F2F2F2" w:themeFill="background1" w:themeFillShade="F2"/>
          </w:tcPr>
          <w:p w:rsidR="007A03A6" w:rsidRPr="00340943" w:rsidRDefault="007A03A6" w:rsidP="00E55799">
            <w:pPr>
              <w:spacing w:after="120" w:line="240" w:lineRule="auto"/>
              <w:rPr>
                <w:rFonts w:ascii="Times New Roman" w:hAnsi="Times New Roman"/>
                <w:b/>
                <w:lang w:val="en-GB"/>
              </w:rPr>
            </w:pPr>
            <w:r w:rsidRPr="00340943">
              <w:rPr>
                <w:rFonts w:ascii="Times New Roman" w:hAnsi="Times New Roman"/>
                <w:b/>
                <w:lang w:val="en-GB"/>
              </w:rPr>
              <w:t>15</w:t>
            </w:r>
            <w:r w:rsidRPr="00340943">
              <w:rPr>
                <w:rFonts w:ascii="Times New Roman" w:hAnsi="Times New Roman"/>
                <w:b/>
                <w:vertAlign w:val="superscript"/>
                <w:lang w:val="en-GB"/>
              </w:rPr>
              <w:t>th</w:t>
            </w:r>
            <w:r w:rsidRPr="00340943">
              <w:rPr>
                <w:rFonts w:ascii="Times New Roman" w:hAnsi="Times New Roman"/>
                <w:b/>
                <w:lang w:val="en-GB"/>
              </w:rPr>
              <w:t xml:space="preserve"> week: 2</w:t>
            </w:r>
            <w:r w:rsidRPr="00340943">
              <w:rPr>
                <w:rFonts w:ascii="Times New Roman" w:hAnsi="Times New Roman"/>
                <w:b/>
                <w:vertAlign w:val="superscript"/>
                <w:lang w:val="en-GB"/>
              </w:rPr>
              <w:t>nd</w:t>
            </w:r>
            <w:r w:rsidRPr="00340943">
              <w:rPr>
                <w:rFonts w:ascii="Times New Roman" w:hAnsi="Times New Roman"/>
                <w:b/>
                <w:lang w:val="en-GB"/>
              </w:rPr>
              <w:t xml:space="preserve"> drawing week</w:t>
            </w:r>
            <w:r w:rsidR="00D513D9">
              <w:rPr>
                <w:rFonts w:ascii="Times New Roman" w:hAnsi="Times New Roman"/>
                <w:b/>
                <w:lang w:val="en-GB"/>
              </w:rPr>
              <w:t xml:space="preserve"> / 2</w:t>
            </w:r>
            <w:r w:rsidR="00D513D9">
              <w:rPr>
                <w:rFonts w:ascii="Times New Roman" w:hAnsi="Times New Roman"/>
                <w:b/>
                <w:vertAlign w:val="superscript"/>
                <w:lang w:val="en-GB"/>
              </w:rPr>
              <w:t>nd</w:t>
            </w:r>
            <w:r w:rsidR="00D513D9">
              <w:rPr>
                <w:rFonts w:ascii="Times New Roman" w:hAnsi="Times New Roman"/>
                <w:b/>
                <w:lang w:val="en-GB"/>
              </w:rPr>
              <w:t xml:space="preserve"> test</w:t>
            </w:r>
          </w:p>
        </w:tc>
      </w:tr>
    </w:tbl>
    <w:p w:rsidR="00343929" w:rsidRDefault="00343929" w:rsidP="00E55799">
      <w:pPr>
        <w:pStyle w:val="Default"/>
        <w:spacing w:after="120"/>
        <w:rPr>
          <w:rFonts w:ascii="Times New Roman" w:hAnsi="Times New Roman" w:cs="Times New Roman"/>
          <w:b/>
          <w:sz w:val="22"/>
          <w:szCs w:val="22"/>
          <w:lang w:val="en-GB"/>
        </w:rPr>
      </w:pPr>
    </w:p>
    <w:p w:rsidR="008759CF" w:rsidRDefault="008759CF">
      <w:pPr>
        <w:spacing w:after="200"/>
        <w:rPr>
          <w:rFonts w:ascii="Times New Roman" w:hAnsi="Times New Roman"/>
          <w:b/>
          <w:color w:val="000000"/>
          <w:lang w:val="en-GB"/>
        </w:rPr>
      </w:pPr>
      <w:r>
        <w:rPr>
          <w:rFonts w:ascii="Times New Roman" w:hAnsi="Times New Roman"/>
          <w:b/>
          <w:lang w:val="en-GB"/>
        </w:rPr>
        <w:br w:type="page"/>
      </w:r>
    </w:p>
    <w:p w:rsidR="008759CF" w:rsidRDefault="008759CF" w:rsidP="008759CF">
      <w:pPr>
        <w:spacing w:after="120" w:line="240" w:lineRule="auto"/>
        <w:rPr>
          <w:rFonts w:ascii="Times New Roman" w:eastAsia="Times New Roman" w:hAnsi="Times New Roman"/>
          <w:b/>
          <w:sz w:val="24"/>
        </w:rPr>
      </w:pPr>
      <w:r w:rsidRPr="00340943">
        <w:rPr>
          <w:rFonts w:ascii="Times New Roman" w:hAnsi="Times New Roman"/>
          <w:b/>
          <w:lang w:val="en-GB"/>
        </w:rPr>
        <w:lastRenderedPageBreak/>
        <w:t>Requirements</w:t>
      </w:r>
      <w:r>
        <w:rPr>
          <w:rFonts w:ascii="Times New Roman" w:hAnsi="Times New Roman"/>
          <w:b/>
          <w:lang w:val="en-GB"/>
        </w:rPr>
        <w:t xml:space="preserve"> </w:t>
      </w:r>
      <w:proofErr w:type="spellStart"/>
      <w:r>
        <w:rPr>
          <w:rFonts w:ascii="Times New Roman" w:eastAsia="Times New Roman" w:hAnsi="Times New Roman"/>
          <w:b/>
          <w:sz w:val="24"/>
        </w:rPr>
        <w:t>for</w:t>
      </w:r>
      <w:proofErr w:type="spellEnd"/>
      <w:r>
        <w:rPr>
          <w:rFonts w:ascii="Times New Roman" w:eastAsia="Times New Roman" w:hAnsi="Times New Roman"/>
          <w:b/>
          <w:sz w:val="24"/>
        </w:rPr>
        <w:t xml:space="preserve"> </w:t>
      </w:r>
      <w:r w:rsidR="001F5E22">
        <w:rPr>
          <w:rFonts w:ascii="Times New Roman" w:eastAsia="Times New Roman" w:hAnsi="Times New Roman"/>
          <w:b/>
          <w:sz w:val="24"/>
        </w:rPr>
        <w:t xml:space="preserve">a </w:t>
      </w:r>
      <w:proofErr w:type="spellStart"/>
      <w:r>
        <w:rPr>
          <w:rFonts w:ascii="Times New Roman" w:eastAsia="Times New Roman" w:hAnsi="Times New Roman"/>
          <w:b/>
          <w:sz w:val="24"/>
        </w:rPr>
        <w:t>signature</w:t>
      </w:r>
      <w:proofErr w:type="spellEnd"/>
      <w:r>
        <w:rPr>
          <w:rFonts w:ascii="Times New Roman" w:eastAsia="Times New Roman" w:hAnsi="Times New Roman"/>
          <w:b/>
          <w:sz w:val="24"/>
        </w:rPr>
        <w:t>:</w:t>
      </w:r>
    </w:p>
    <w:p w:rsidR="008759CF" w:rsidRPr="00340943" w:rsidRDefault="008759CF" w:rsidP="008759CF">
      <w:pPr>
        <w:spacing w:after="120" w:line="240" w:lineRule="auto"/>
        <w:rPr>
          <w:rFonts w:ascii="Times New Roman" w:hAnsi="Times New Roman"/>
          <w:b/>
          <w:lang w:val="en-GB"/>
        </w:rPr>
      </w:pPr>
    </w:p>
    <w:p w:rsidR="008759CF" w:rsidRPr="00340943" w:rsidRDefault="008759CF" w:rsidP="008759CF">
      <w:pPr>
        <w:jc w:val="both"/>
        <w:rPr>
          <w:rFonts w:ascii="Times New Roman" w:hAnsi="Times New Roman"/>
          <w:lang w:val="en-GB"/>
        </w:rPr>
      </w:pPr>
      <w:r w:rsidRPr="00340943">
        <w:rPr>
          <w:rFonts w:ascii="Times New Roman" w:hAnsi="Times New Roman"/>
          <w:lang w:val="en-GB"/>
        </w:rPr>
        <w:t xml:space="preserve">Participation </w:t>
      </w:r>
      <w:r w:rsidR="001F5E22">
        <w:rPr>
          <w:rFonts w:ascii="Times New Roman" w:hAnsi="Times New Roman"/>
          <w:lang w:val="en-GB"/>
        </w:rPr>
        <w:t>at</w:t>
      </w:r>
      <w:r w:rsidRPr="00340943">
        <w:rPr>
          <w:rFonts w:ascii="Times New Roman" w:hAnsi="Times New Roman"/>
          <w:lang w:val="en-GB"/>
        </w:rPr>
        <w:t xml:space="preserve"> </w:t>
      </w:r>
      <w:r w:rsidRPr="00340943">
        <w:rPr>
          <w:rFonts w:ascii="Times New Roman" w:hAnsi="Times New Roman"/>
          <w:b/>
          <w:lang w:val="en-GB"/>
        </w:rPr>
        <w:t xml:space="preserve">lectures </w:t>
      </w:r>
      <w:r w:rsidRPr="00340943">
        <w:rPr>
          <w:rFonts w:ascii="Times New Roman" w:hAnsi="Times New Roman"/>
          <w:lang w:val="en-GB"/>
        </w:rPr>
        <w:t xml:space="preserve">is </w:t>
      </w:r>
      <w:r w:rsidRPr="00340943">
        <w:rPr>
          <w:rFonts w:ascii="Times New Roman" w:hAnsi="Times New Roman"/>
          <w:b/>
          <w:lang w:val="en-GB"/>
        </w:rPr>
        <w:t>compulsory</w:t>
      </w:r>
      <w:r w:rsidRPr="00340943">
        <w:rPr>
          <w:rFonts w:ascii="Times New Roman" w:hAnsi="Times New Roman"/>
          <w:lang w:val="en-GB"/>
        </w:rPr>
        <w:t>. Student</w:t>
      </w:r>
      <w:r w:rsidR="001F5E22">
        <w:rPr>
          <w:rFonts w:ascii="Times New Roman" w:hAnsi="Times New Roman"/>
          <w:lang w:val="en-GB"/>
        </w:rPr>
        <w:t>s</w:t>
      </w:r>
      <w:r w:rsidRPr="00340943">
        <w:rPr>
          <w:rFonts w:ascii="Times New Roman" w:hAnsi="Times New Roman"/>
          <w:lang w:val="en-GB"/>
        </w:rPr>
        <w:t xml:space="preserve"> must attend on lectures and m</w:t>
      </w:r>
      <w:r w:rsidR="001F5E22">
        <w:rPr>
          <w:rFonts w:ascii="Times New Roman" w:hAnsi="Times New Roman"/>
          <w:lang w:val="en-GB"/>
        </w:rPr>
        <w:t>a</w:t>
      </w:r>
      <w:r w:rsidRPr="00340943">
        <w:rPr>
          <w:rFonts w:ascii="Times New Roman" w:hAnsi="Times New Roman"/>
          <w:lang w:val="en-GB"/>
        </w:rPr>
        <w:t xml:space="preserve">y not miss more than three lectures during the semester. In case a student </w:t>
      </w:r>
      <w:r w:rsidR="001F5E22">
        <w:rPr>
          <w:rFonts w:ascii="Times New Roman" w:hAnsi="Times New Roman"/>
          <w:lang w:val="en-GB"/>
        </w:rPr>
        <w:t>do</w:t>
      </w:r>
      <w:r w:rsidRPr="00340943">
        <w:rPr>
          <w:rFonts w:ascii="Times New Roman" w:hAnsi="Times New Roman"/>
          <w:lang w:val="en-GB"/>
        </w:rPr>
        <w:t xml:space="preserve">es </w:t>
      </w:r>
      <w:r w:rsidR="001F5E22">
        <w:rPr>
          <w:rFonts w:ascii="Times New Roman" w:hAnsi="Times New Roman"/>
          <w:lang w:val="en-GB"/>
        </w:rPr>
        <w:t>so</w:t>
      </w:r>
      <w:r w:rsidRPr="00340943">
        <w:rPr>
          <w:rFonts w:ascii="Times New Roman" w:hAnsi="Times New Roman"/>
          <w:lang w:val="en-GB"/>
        </w:rPr>
        <w:t xml:space="preserve">, the subject will not be signed and the student must repeat the course. </w:t>
      </w:r>
      <w:r w:rsidR="001F5E22">
        <w:rPr>
          <w:rFonts w:ascii="Times New Roman" w:hAnsi="Times New Roman"/>
          <w:lang w:val="en-GB"/>
        </w:rPr>
        <w:t>A</w:t>
      </w:r>
      <w:r w:rsidRPr="00340943">
        <w:rPr>
          <w:rFonts w:ascii="Times New Roman" w:hAnsi="Times New Roman"/>
          <w:lang w:val="en-GB"/>
        </w:rPr>
        <w:t xml:space="preserve">ttendance </w:t>
      </w:r>
      <w:r w:rsidR="001F5E22">
        <w:rPr>
          <w:rFonts w:ascii="Times New Roman" w:hAnsi="Times New Roman"/>
          <w:lang w:val="en-GB"/>
        </w:rPr>
        <w:t>at</w:t>
      </w:r>
      <w:r w:rsidRPr="00340943">
        <w:rPr>
          <w:rFonts w:ascii="Times New Roman" w:hAnsi="Times New Roman"/>
          <w:lang w:val="en-GB"/>
        </w:rPr>
        <w:t xml:space="preserve"> lectures will be recorded by the staff of the department. Being late is counted as an absence. In case of further absences, a medical certificate needs to be presented. Students are required to bring the calculator and the printed materials of the lectures to each lecture and practice. Active participation is evaluated by the teacher in every class. Active student’s participation should be required.</w:t>
      </w:r>
    </w:p>
    <w:p w:rsidR="008759CF" w:rsidRDefault="008759CF" w:rsidP="008759CF">
      <w:pPr>
        <w:jc w:val="both"/>
        <w:rPr>
          <w:rFonts w:ascii="Times New Roman" w:hAnsi="Times New Roman"/>
          <w:lang w:val="en-GB"/>
        </w:rPr>
      </w:pPr>
      <w:r w:rsidRPr="00057932">
        <w:rPr>
          <w:rFonts w:ascii="Times New Roman" w:hAnsi="Times New Roman"/>
          <w:lang w:val="en-GB"/>
        </w:rPr>
        <w:t xml:space="preserve">Students have to submit all the laboratory tasks as scheduled minimum on a sufficient level. During the semester there are two tests – the 1st test in the 8th week and the 2nd test </w:t>
      </w:r>
      <w:r w:rsidR="001F5E22">
        <w:rPr>
          <w:rFonts w:ascii="Times New Roman" w:hAnsi="Times New Roman"/>
          <w:lang w:val="en-GB"/>
        </w:rPr>
        <w:t>in the 15th week – and there is</w:t>
      </w:r>
      <w:r w:rsidRPr="00057932">
        <w:rPr>
          <w:rFonts w:ascii="Times New Roman" w:hAnsi="Times New Roman"/>
          <w:lang w:val="en-GB"/>
        </w:rPr>
        <w:t xml:space="preserve"> one homewor</w:t>
      </w:r>
      <w:r>
        <w:rPr>
          <w:rFonts w:ascii="Times New Roman" w:hAnsi="Times New Roman"/>
          <w:lang w:val="en-GB"/>
        </w:rPr>
        <w:t>k</w:t>
      </w:r>
      <w:r w:rsidRPr="00057932">
        <w:rPr>
          <w:rFonts w:ascii="Times New Roman" w:hAnsi="Times New Roman"/>
          <w:lang w:val="en-GB"/>
        </w:rPr>
        <w:t xml:space="preserve"> task.</w:t>
      </w:r>
      <w:r>
        <w:rPr>
          <w:rFonts w:ascii="Times New Roman" w:hAnsi="Times New Roman"/>
          <w:lang w:val="en-GB"/>
        </w:rPr>
        <w:t xml:space="preserve"> </w:t>
      </w:r>
      <w:r w:rsidRPr="00815B14">
        <w:rPr>
          <w:rFonts w:ascii="Times New Roman" w:hAnsi="Times New Roman"/>
          <w:lang w:val="en-GB"/>
        </w:rPr>
        <w:t>In order to take</w:t>
      </w:r>
      <w:r>
        <w:rPr>
          <w:rFonts w:ascii="Times New Roman" w:hAnsi="Times New Roman"/>
          <w:lang w:val="en-GB"/>
        </w:rPr>
        <w:t xml:space="preserve"> the signature </w:t>
      </w:r>
      <w:r w:rsidRPr="00057932">
        <w:rPr>
          <w:rFonts w:ascii="Times New Roman" w:hAnsi="Times New Roman"/>
          <w:lang w:val="en-GB"/>
        </w:rPr>
        <w:t>minimum point</w:t>
      </w:r>
      <w:r w:rsidR="001F5E22">
        <w:rPr>
          <w:rFonts w:ascii="Times New Roman" w:hAnsi="Times New Roman"/>
          <w:lang w:val="en-GB"/>
        </w:rPr>
        <w:t>s</w:t>
      </w:r>
      <w:r w:rsidRPr="00057932">
        <w:rPr>
          <w:rFonts w:ascii="Times New Roman" w:hAnsi="Times New Roman"/>
          <w:lang w:val="en-GB"/>
        </w:rPr>
        <w:t xml:space="preserve"> of </w:t>
      </w:r>
      <w:r w:rsidR="001F5E22">
        <w:rPr>
          <w:rFonts w:ascii="Times New Roman" w:hAnsi="Times New Roman"/>
          <w:lang w:val="en-GB"/>
        </w:rPr>
        <w:t xml:space="preserve">the </w:t>
      </w:r>
      <w:r w:rsidRPr="00057932">
        <w:rPr>
          <w:rFonts w:ascii="Times New Roman" w:hAnsi="Times New Roman"/>
          <w:lang w:val="en-GB"/>
        </w:rPr>
        <w:t xml:space="preserve">test and </w:t>
      </w:r>
      <w:r w:rsidR="001F5E22">
        <w:rPr>
          <w:rFonts w:ascii="Times New Roman" w:hAnsi="Times New Roman"/>
          <w:lang w:val="en-GB"/>
        </w:rPr>
        <w:t xml:space="preserve">the </w:t>
      </w:r>
      <w:r w:rsidRPr="00057932">
        <w:rPr>
          <w:rFonts w:ascii="Times New Roman" w:hAnsi="Times New Roman"/>
          <w:lang w:val="en-GB"/>
        </w:rPr>
        <w:t>homework task has to be taken</w:t>
      </w:r>
      <w:r>
        <w:rPr>
          <w:rFonts w:ascii="Times New Roman" w:hAnsi="Times New Roman"/>
          <w:lang w:val="en-GB"/>
        </w:rPr>
        <w:t xml:space="preserve">, and </w:t>
      </w:r>
      <w:r w:rsidRPr="00057932">
        <w:rPr>
          <w:rFonts w:ascii="Times New Roman" w:hAnsi="Times New Roman"/>
          <w:lang w:val="en-GB"/>
        </w:rPr>
        <w:t>submit all the laboratory tasks</w:t>
      </w:r>
      <w:r>
        <w:rPr>
          <w:rFonts w:ascii="Times New Roman" w:hAnsi="Times New Roman"/>
          <w:lang w:val="en-GB"/>
        </w:rPr>
        <w:t>.</w:t>
      </w:r>
    </w:p>
    <w:p w:rsidR="008759CF" w:rsidRDefault="008759CF" w:rsidP="008759CF">
      <w:pPr>
        <w:jc w:val="both"/>
        <w:rPr>
          <w:rFonts w:ascii="Times New Roman" w:hAnsi="Times New Roman"/>
          <w:lang w:val="en-GB"/>
        </w:rPr>
      </w:pPr>
    </w:p>
    <w:p w:rsidR="008759CF" w:rsidRPr="00340943" w:rsidRDefault="008759CF" w:rsidP="008759CF">
      <w:pPr>
        <w:spacing w:after="120" w:line="240" w:lineRule="auto"/>
        <w:rPr>
          <w:rFonts w:ascii="Times New Roman" w:hAnsi="Times New Roman"/>
          <w:b/>
          <w:lang w:val="en-GB"/>
        </w:rPr>
      </w:pPr>
      <w:r w:rsidRPr="00340943">
        <w:rPr>
          <w:rFonts w:ascii="Times New Roman" w:hAnsi="Times New Roman"/>
          <w:b/>
          <w:lang w:val="en-GB"/>
        </w:rPr>
        <w:t>Requirements</w:t>
      </w:r>
      <w:r>
        <w:rPr>
          <w:rFonts w:ascii="Times New Roman" w:hAnsi="Times New Roman"/>
          <w:b/>
          <w:lang w:val="en-GB"/>
        </w:rPr>
        <w:t xml:space="preserve"> </w:t>
      </w:r>
      <w:proofErr w:type="spellStart"/>
      <w:r>
        <w:rPr>
          <w:rFonts w:ascii="Times New Roman" w:eastAsia="Times New Roman" w:hAnsi="Times New Roman"/>
          <w:b/>
          <w:sz w:val="24"/>
        </w:rPr>
        <w:t>for</w:t>
      </w:r>
      <w:proofErr w:type="spellEnd"/>
      <w:r w:rsidR="001F5E22">
        <w:rPr>
          <w:rFonts w:ascii="Times New Roman" w:eastAsia="Times New Roman" w:hAnsi="Times New Roman"/>
          <w:b/>
          <w:sz w:val="24"/>
        </w:rPr>
        <w:t xml:space="preserve"> an</w:t>
      </w:r>
      <w:r>
        <w:rPr>
          <w:rFonts w:ascii="Times New Roman" w:eastAsia="Times New Roman" w:hAnsi="Times New Roman"/>
          <w:b/>
          <w:sz w:val="24"/>
        </w:rPr>
        <w:t xml:space="preserve"> </w:t>
      </w:r>
      <w:proofErr w:type="spellStart"/>
      <w:r>
        <w:rPr>
          <w:rFonts w:ascii="Times New Roman" w:eastAsia="Times New Roman" w:hAnsi="Times New Roman"/>
          <w:b/>
          <w:sz w:val="24"/>
        </w:rPr>
        <w:t>exam</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grade</w:t>
      </w:r>
      <w:proofErr w:type="spellEnd"/>
      <w:r>
        <w:rPr>
          <w:rFonts w:ascii="Times New Roman" w:eastAsia="Times New Roman" w:hAnsi="Times New Roman"/>
          <w:b/>
          <w:sz w:val="24"/>
        </w:rPr>
        <w:t>:</w:t>
      </w:r>
    </w:p>
    <w:p w:rsidR="008759CF" w:rsidRDefault="008759CF" w:rsidP="008759CF">
      <w:pPr>
        <w:jc w:val="both"/>
        <w:rPr>
          <w:rFonts w:ascii="Times New Roman" w:hAnsi="Times New Roman"/>
          <w:lang w:val="en-GB"/>
        </w:rPr>
      </w:pPr>
      <w:r w:rsidRPr="00057932">
        <w:rPr>
          <w:rFonts w:ascii="Times New Roman" w:hAnsi="Times New Roman"/>
          <w:lang w:val="en-GB"/>
        </w:rPr>
        <w:t xml:space="preserve">In order to take the </w:t>
      </w:r>
      <w:r>
        <w:rPr>
          <w:rFonts w:ascii="Times New Roman" w:hAnsi="Times New Roman"/>
          <w:lang w:val="en-GB"/>
        </w:rPr>
        <w:t>exam</w:t>
      </w:r>
      <w:r w:rsidRPr="00057932">
        <w:rPr>
          <w:rFonts w:ascii="Times New Roman" w:hAnsi="Times New Roman"/>
          <w:lang w:val="en-GB"/>
        </w:rPr>
        <w:t xml:space="preserve"> grade – minimum (2) pass grade, – minimum point of test and homework task </w:t>
      </w:r>
      <w:r>
        <w:rPr>
          <w:rFonts w:ascii="Times New Roman" w:hAnsi="Times New Roman"/>
          <w:lang w:val="en-GB"/>
        </w:rPr>
        <w:t xml:space="preserve">and written exam </w:t>
      </w:r>
      <w:r w:rsidRPr="00057932">
        <w:rPr>
          <w:rFonts w:ascii="Times New Roman" w:hAnsi="Times New Roman"/>
          <w:lang w:val="en-GB"/>
        </w:rPr>
        <w:t xml:space="preserve">has to be taken (Summa minimum 61 points from 100 points). The minimum and the maximum points related to the tests and </w:t>
      </w:r>
      <w:r>
        <w:rPr>
          <w:rFonts w:ascii="Times New Roman" w:hAnsi="Times New Roman"/>
          <w:lang w:val="en-GB"/>
        </w:rPr>
        <w:t>homework and exam</w:t>
      </w:r>
      <w:r w:rsidRPr="00057932">
        <w:rPr>
          <w:rFonts w:ascii="Times New Roman" w:hAnsi="Times New Roman"/>
          <w:lang w:val="en-GB"/>
        </w:rPr>
        <w:t xml:space="preserve"> can be obtained are the follows:</w:t>
      </w:r>
    </w:p>
    <w:p w:rsidR="008759CF" w:rsidRDefault="008759CF" w:rsidP="008759CF">
      <w:pPr>
        <w:jc w:val="both"/>
        <w:rPr>
          <w:rFonts w:ascii="Times New Roman" w:hAnsi="Times New Roman"/>
          <w:lang w:val="en-GB"/>
        </w:rPr>
      </w:pPr>
    </w:p>
    <w:p w:rsidR="008759CF" w:rsidRDefault="008759CF" w:rsidP="008759CF">
      <w:pPr>
        <w:jc w:val="both"/>
        <w:rPr>
          <w:rFonts w:ascii="Times New Roman" w:hAnsi="Times New Roman"/>
          <w:lang w:val="en-GB"/>
        </w:rPr>
      </w:pPr>
    </w:p>
    <w:p w:rsidR="008759CF" w:rsidRPr="00340943" w:rsidRDefault="008759CF" w:rsidP="008759CF">
      <w:pPr>
        <w:pBdr>
          <w:top w:val="single" w:sz="4" w:space="1" w:color="auto"/>
        </w:pBdr>
        <w:jc w:val="both"/>
        <w:rPr>
          <w:rFonts w:ascii="Times New Roman" w:hAnsi="Times New Roman"/>
          <w:b/>
          <w:lang w:val="en-GB"/>
        </w:rPr>
      </w:pPr>
      <w:r>
        <w:rPr>
          <w:rFonts w:ascii="Times New Roman" w:hAnsi="Times New Roman"/>
          <w:b/>
          <w:lang w:val="en-GB"/>
        </w:rPr>
        <w:t>T</w:t>
      </w:r>
      <w:r w:rsidRPr="00340943">
        <w:rPr>
          <w:rFonts w:ascii="Times New Roman" w:hAnsi="Times New Roman"/>
          <w:b/>
          <w:lang w:val="en-GB"/>
        </w:rPr>
        <w:t>ests:</w:t>
      </w:r>
    </w:p>
    <w:p w:rsidR="008759CF" w:rsidRPr="00340943" w:rsidRDefault="008759CF" w:rsidP="008759CF">
      <w:pPr>
        <w:jc w:val="both"/>
        <w:rPr>
          <w:rFonts w:ascii="Times New Roman" w:hAnsi="Times New Roman"/>
          <w:lang w:val="en-GB"/>
        </w:rPr>
      </w:pPr>
      <w:r w:rsidRPr="00340943">
        <w:rPr>
          <w:rFonts w:ascii="Times New Roman" w:hAnsi="Times New Roman"/>
          <w:lang w:val="en-GB"/>
        </w:rPr>
        <w:t>1. Test:</w:t>
      </w:r>
      <w:r w:rsidRPr="00340943">
        <w:rPr>
          <w:rFonts w:ascii="Times New Roman" w:hAnsi="Times New Roman"/>
          <w:lang w:val="en-GB"/>
        </w:rPr>
        <w:tab/>
      </w:r>
      <w:r w:rsidRPr="00340943">
        <w:rPr>
          <w:rFonts w:ascii="Times New Roman" w:hAnsi="Times New Roman"/>
          <w:lang w:val="en-GB"/>
        </w:rPr>
        <w:tab/>
      </w:r>
      <w:r w:rsidRPr="00340943">
        <w:rPr>
          <w:rFonts w:ascii="Times New Roman" w:hAnsi="Times New Roman"/>
          <w:lang w:val="en-GB"/>
        </w:rPr>
        <w:tab/>
      </w:r>
      <w:r w:rsidRPr="00340943">
        <w:rPr>
          <w:rFonts w:ascii="Times New Roman" w:hAnsi="Times New Roman"/>
          <w:lang w:val="en-GB"/>
        </w:rPr>
        <w:tab/>
        <w:t>Maximum:</w:t>
      </w:r>
      <w:r w:rsidRPr="00340943">
        <w:rPr>
          <w:rFonts w:ascii="Times New Roman" w:hAnsi="Times New Roman"/>
          <w:lang w:val="en-GB"/>
        </w:rPr>
        <w:tab/>
      </w:r>
      <w:r w:rsidRPr="00340943">
        <w:rPr>
          <w:rFonts w:ascii="Times New Roman" w:hAnsi="Times New Roman"/>
          <w:b/>
          <w:lang w:val="en-GB"/>
        </w:rPr>
        <w:t>20 points</w:t>
      </w:r>
      <w:r w:rsidRPr="00340943">
        <w:rPr>
          <w:rFonts w:ascii="Times New Roman" w:hAnsi="Times New Roman"/>
          <w:b/>
          <w:lang w:val="en-GB"/>
        </w:rPr>
        <w:tab/>
      </w:r>
      <w:r w:rsidRPr="00340943">
        <w:rPr>
          <w:rFonts w:ascii="Times New Roman" w:hAnsi="Times New Roman"/>
          <w:lang w:val="en-GB"/>
        </w:rPr>
        <w:t>Minimum:</w:t>
      </w:r>
      <w:r w:rsidRPr="00340943">
        <w:rPr>
          <w:rFonts w:ascii="Times New Roman" w:hAnsi="Times New Roman"/>
          <w:b/>
          <w:lang w:val="en-GB"/>
        </w:rPr>
        <w:tab/>
        <w:t>12 points</w:t>
      </w:r>
      <w:r w:rsidRPr="00340943">
        <w:rPr>
          <w:rFonts w:ascii="Times New Roman" w:hAnsi="Times New Roman"/>
          <w:lang w:val="en-GB"/>
        </w:rPr>
        <w:t xml:space="preserve"> </w:t>
      </w:r>
    </w:p>
    <w:p w:rsidR="008759CF" w:rsidRPr="00340943" w:rsidRDefault="008759CF" w:rsidP="008759CF">
      <w:pPr>
        <w:jc w:val="both"/>
        <w:rPr>
          <w:rFonts w:ascii="Times New Roman" w:hAnsi="Times New Roman"/>
          <w:lang w:val="en-GB"/>
        </w:rPr>
      </w:pPr>
      <w:r w:rsidRPr="00340943">
        <w:rPr>
          <w:rFonts w:ascii="Times New Roman" w:hAnsi="Times New Roman"/>
          <w:lang w:val="en-GB"/>
        </w:rPr>
        <w:t>2. Test:</w:t>
      </w:r>
      <w:r w:rsidRPr="00340943">
        <w:rPr>
          <w:rFonts w:ascii="Times New Roman" w:hAnsi="Times New Roman"/>
          <w:lang w:val="en-GB"/>
        </w:rPr>
        <w:tab/>
      </w:r>
      <w:r w:rsidRPr="00340943">
        <w:rPr>
          <w:rFonts w:ascii="Times New Roman" w:hAnsi="Times New Roman"/>
          <w:lang w:val="en-GB"/>
        </w:rPr>
        <w:tab/>
      </w:r>
      <w:r w:rsidRPr="00340943">
        <w:rPr>
          <w:rFonts w:ascii="Times New Roman" w:hAnsi="Times New Roman"/>
          <w:lang w:val="en-GB"/>
        </w:rPr>
        <w:tab/>
      </w:r>
      <w:r w:rsidRPr="00340943">
        <w:rPr>
          <w:rFonts w:ascii="Times New Roman" w:hAnsi="Times New Roman"/>
          <w:lang w:val="en-GB"/>
        </w:rPr>
        <w:tab/>
        <w:t>Maximum:</w:t>
      </w:r>
      <w:r w:rsidRPr="00340943">
        <w:rPr>
          <w:rFonts w:ascii="Times New Roman" w:hAnsi="Times New Roman"/>
          <w:lang w:val="en-GB"/>
        </w:rPr>
        <w:tab/>
      </w:r>
      <w:r w:rsidRPr="00340943">
        <w:rPr>
          <w:rFonts w:ascii="Times New Roman" w:hAnsi="Times New Roman"/>
          <w:b/>
          <w:lang w:val="en-GB"/>
        </w:rPr>
        <w:t>20 points</w:t>
      </w:r>
      <w:r w:rsidRPr="00340943">
        <w:rPr>
          <w:rFonts w:ascii="Times New Roman" w:hAnsi="Times New Roman"/>
          <w:lang w:val="en-GB"/>
        </w:rPr>
        <w:tab/>
        <w:t>Minimum:</w:t>
      </w:r>
      <w:r w:rsidRPr="00340943">
        <w:rPr>
          <w:rFonts w:ascii="Times New Roman" w:hAnsi="Times New Roman"/>
          <w:lang w:val="en-GB"/>
        </w:rPr>
        <w:tab/>
      </w:r>
      <w:r w:rsidRPr="00340943">
        <w:rPr>
          <w:rFonts w:ascii="Times New Roman" w:hAnsi="Times New Roman"/>
          <w:b/>
          <w:lang w:val="en-GB"/>
        </w:rPr>
        <w:t>12 points</w:t>
      </w:r>
      <w:r w:rsidRPr="00340943">
        <w:rPr>
          <w:rFonts w:ascii="Times New Roman" w:hAnsi="Times New Roman"/>
          <w:lang w:val="en-GB"/>
        </w:rPr>
        <w:t xml:space="preserve"> </w:t>
      </w:r>
    </w:p>
    <w:p w:rsidR="008759CF" w:rsidRPr="00340943" w:rsidRDefault="008759CF" w:rsidP="008759CF">
      <w:pPr>
        <w:jc w:val="both"/>
        <w:rPr>
          <w:rFonts w:ascii="Times New Roman" w:hAnsi="Times New Roman"/>
          <w:lang w:val="en-GB"/>
        </w:rPr>
      </w:pPr>
      <w:r w:rsidRPr="00340943">
        <w:rPr>
          <w:rFonts w:ascii="Times New Roman" w:hAnsi="Times New Roman"/>
          <w:lang w:val="en-GB"/>
        </w:rPr>
        <w:tab/>
      </w:r>
      <w:r w:rsidRPr="00340943">
        <w:rPr>
          <w:rFonts w:ascii="Times New Roman" w:hAnsi="Times New Roman"/>
          <w:lang w:val="en-GB"/>
        </w:rPr>
        <w:tab/>
      </w:r>
      <w:r w:rsidRPr="00340943">
        <w:rPr>
          <w:rFonts w:ascii="Times New Roman" w:hAnsi="Times New Roman"/>
          <w:lang w:val="en-GB"/>
        </w:rPr>
        <w:tab/>
      </w:r>
      <w:r w:rsidRPr="00340943">
        <w:rPr>
          <w:rFonts w:ascii="Times New Roman" w:hAnsi="Times New Roman"/>
          <w:lang w:val="en-GB"/>
        </w:rPr>
        <w:tab/>
        <w:t>Summa:</w:t>
      </w:r>
      <w:r w:rsidRPr="00340943">
        <w:rPr>
          <w:rFonts w:ascii="Times New Roman" w:hAnsi="Times New Roman"/>
          <w:lang w:val="en-GB"/>
        </w:rPr>
        <w:tab/>
      </w:r>
      <w:r w:rsidRPr="00340943">
        <w:rPr>
          <w:rFonts w:ascii="Times New Roman" w:hAnsi="Times New Roman"/>
          <w:b/>
          <w:lang w:val="en-GB"/>
        </w:rPr>
        <w:t>40 points</w:t>
      </w: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t>24 points</w:t>
      </w:r>
    </w:p>
    <w:p w:rsidR="008759CF" w:rsidRPr="00340943" w:rsidRDefault="008759CF" w:rsidP="008759CF">
      <w:pPr>
        <w:pBdr>
          <w:top w:val="single" w:sz="4" w:space="1" w:color="auto"/>
        </w:pBdr>
        <w:ind w:left="-2"/>
        <w:jc w:val="both"/>
        <w:rPr>
          <w:rFonts w:ascii="Times New Roman" w:hAnsi="Times New Roman"/>
          <w:b/>
          <w:lang w:val="en-GB"/>
        </w:rPr>
      </w:pPr>
      <w:r>
        <w:rPr>
          <w:rFonts w:ascii="Times New Roman" w:hAnsi="Times New Roman"/>
          <w:b/>
          <w:lang w:val="en-GB"/>
        </w:rPr>
        <w:t>Homework</w:t>
      </w:r>
      <w:r w:rsidRPr="00340943">
        <w:rPr>
          <w:rFonts w:ascii="Times New Roman" w:hAnsi="Times New Roman"/>
          <w:b/>
          <w:lang w:val="en-GB"/>
        </w:rPr>
        <w:t>:</w:t>
      </w:r>
    </w:p>
    <w:p w:rsidR="008759CF" w:rsidRPr="00340943" w:rsidRDefault="008759CF" w:rsidP="008759CF">
      <w:pPr>
        <w:ind w:left="-2"/>
        <w:jc w:val="both"/>
        <w:rPr>
          <w:rFonts w:ascii="Times New Roman" w:hAnsi="Times New Roman"/>
          <w:lang w:val="en-GB"/>
        </w:rPr>
      </w:pPr>
      <w:r w:rsidRPr="00340943">
        <w:rPr>
          <w:rFonts w:ascii="Times New Roman" w:hAnsi="Times New Roman"/>
          <w:lang w:val="en-GB"/>
        </w:rPr>
        <w:t>Homework:</w:t>
      </w:r>
      <w:r w:rsidRPr="00340943">
        <w:rPr>
          <w:rFonts w:ascii="Times New Roman" w:hAnsi="Times New Roman"/>
          <w:lang w:val="en-GB"/>
        </w:rPr>
        <w:tab/>
      </w:r>
      <w:r w:rsidRPr="00340943">
        <w:rPr>
          <w:rFonts w:ascii="Times New Roman" w:hAnsi="Times New Roman"/>
          <w:lang w:val="en-GB"/>
        </w:rPr>
        <w:tab/>
      </w:r>
      <w:r w:rsidRPr="00340943">
        <w:rPr>
          <w:rFonts w:ascii="Times New Roman" w:hAnsi="Times New Roman"/>
          <w:lang w:val="en-GB"/>
        </w:rPr>
        <w:tab/>
        <w:t>Maximum:</w:t>
      </w:r>
      <w:r w:rsidRPr="00340943">
        <w:rPr>
          <w:rFonts w:ascii="Times New Roman" w:hAnsi="Times New Roman"/>
          <w:lang w:val="en-GB"/>
        </w:rPr>
        <w:tab/>
      </w:r>
      <w:r w:rsidRPr="00057932">
        <w:rPr>
          <w:rFonts w:ascii="Times New Roman" w:hAnsi="Times New Roman"/>
          <w:b/>
          <w:lang w:val="en-GB"/>
        </w:rPr>
        <w:t>10</w:t>
      </w:r>
      <w:r w:rsidRPr="00340943">
        <w:rPr>
          <w:rFonts w:ascii="Times New Roman" w:hAnsi="Times New Roman"/>
          <w:b/>
          <w:lang w:val="en-GB"/>
        </w:rPr>
        <w:t xml:space="preserve"> points</w:t>
      </w:r>
      <w:r w:rsidRPr="00340943">
        <w:rPr>
          <w:rFonts w:ascii="Times New Roman" w:hAnsi="Times New Roman"/>
          <w:b/>
          <w:lang w:val="en-GB"/>
        </w:rPr>
        <w:tab/>
      </w:r>
      <w:r w:rsidRPr="00340943">
        <w:rPr>
          <w:rFonts w:ascii="Times New Roman" w:hAnsi="Times New Roman"/>
          <w:lang w:val="en-GB"/>
        </w:rPr>
        <w:t>Minimum</w:t>
      </w:r>
      <w:r w:rsidRPr="00340943">
        <w:rPr>
          <w:rFonts w:ascii="Times New Roman" w:hAnsi="Times New Roman"/>
          <w:b/>
          <w:lang w:val="en-GB"/>
        </w:rPr>
        <w:t>:</w:t>
      </w:r>
      <w:r w:rsidRPr="00340943">
        <w:rPr>
          <w:rFonts w:ascii="Times New Roman" w:hAnsi="Times New Roman"/>
          <w:b/>
          <w:lang w:val="en-GB"/>
        </w:rPr>
        <w:tab/>
        <w:t xml:space="preserve">  </w:t>
      </w:r>
      <w:r>
        <w:rPr>
          <w:rFonts w:ascii="Times New Roman" w:hAnsi="Times New Roman"/>
          <w:b/>
          <w:lang w:val="en-GB"/>
        </w:rPr>
        <w:t>6</w:t>
      </w:r>
      <w:r w:rsidRPr="00340943">
        <w:rPr>
          <w:rFonts w:ascii="Times New Roman" w:hAnsi="Times New Roman"/>
          <w:b/>
          <w:lang w:val="en-GB"/>
        </w:rPr>
        <w:t xml:space="preserve"> points</w:t>
      </w:r>
    </w:p>
    <w:p w:rsidR="008759CF" w:rsidRDefault="008759CF" w:rsidP="008759CF">
      <w:pPr>
        <w:pBdr>
          <w:top w:val="single" w:sz="4" w:space="0" w:color="auto"/>
        </w:pBdr>
        <w:jc w:val="both"/>
        <w:rPr>
          <w:rFonts w:ascii="Times New Roman" w:hAnsi="Times New Roman"/>
          <w:b/>
          <w:lang w:val="en-GB"/>
        </w:rPr>
      </w:pPr>
      <w:r>
        <w:rPr>
          <w:rFonts w:ascii="Times New Roman" w:hAnsi="Times New Roman"/>
          <w:b/>
          <w:lang w:val="en-GB"/>
        </w:rPr>
        <w:t>Written exam:</w:t>
      </w:r>
      <w:r w:rsidRPr="00057932">
        <w:rPr>
          <w:rFonts w:ascii="Times New Roman" w:hAnsi="Times New Roman"/>
          <w:b/>
          <w:lang w:val="en-GB"/>
        </w:rPr>
        <w:t xml:space="preserve"> </w:t>
      </w:r>
      <w:r w:rsidRPr="00340943">
        <w:rPr>
          <w:rFonts w:ascii="Times New Roman" w:hAnsi="Times New Roman"/>
          <w:b/>
          <w:lang w:val="en-GB"/>
        </w:rPr>
        <w:t xml:space="preserve">  </w:t>
      </w:r>
      <w:r w:rsidRPr="00340943">
        <w:rPr>
          <w:rFonts w:ascii="Times New Roman" w:hAnsi="Times New Roman"/>
          <w:b/>
          <w:lang w:val="en-GB"/>
        </w:rPr>
        <w:tab/>
      </w:r>
      <w:r>
        <w:rPr>
          <w:rFonts w:ascii="Times New Roman" w:hAnsi="Times New Roman"/>
          <w:b/>
          <w:lang w:val="en-GB"/>
        </w:rPr>
        <w:tab/>
      </w:r>
      <w:r w:rsidRPr="00057932">
        <w:rPr>
          <w:rFonts w:ascii="Times New Roman" w:hAnsi="Times New Roman"/>
          <w:lang w:val="en-GB"/>
        </w:rPr>
        <w:t>Maximum:</w:t>
      </w:r>
      <w:r w:rsidRPr="00057932">
        <w:rPr>
          <w:rFonts w:ascii="Times New Roman" w:hAnsi="Times New Roman"/>
          <w:b/>
          <w:lang w:val="en-GB"/>
        </w:rPr>
        <w:t xml:space="preserve">     </w:t>
      </w:r>
      <w:r>
        <w:rPr>
          <w:rFonts w:ascii="Times New Roman" w:hAnsi="Times New Roman"/>
          <w:b/>
          <w:lang w:val="en-GB"/>
        </w:rPr>
        <w:t xml:space="preserve">  </w:t>
      </w:r>
      <w:r w:rsidRPr="00057932">
        <w:rPr>
          <w:rFonts w:ascii="Times New Roman" w:hAnsi="Times New Roman"/>
          <w:b/>
          <w:lang w:val="en-GB"/>
        </w:rPr>
        <w:t xml:space="preserve"> </w:t>
      </w:r>
      <w:r>
        <w:rPr>
          <w:rFonts w:ascii="Times New Roman" w:hAnsi="Times New Roman"/>
          <w:b/>
          <w:lang w:val="en-GB"/>
        </w:rPr>
        <w:t>50</w:t>
      </w:r>
      <w:r w:rsidRPr="00340943">
        <w:rPr>
          <w:rFonts w:ascii="Times New Roman" w:hAnsi="Times New Roman"/>
          <w:b/>
          <w:lang w:val="en-GB"/>
        </w:rPr>
        <w:t xml:space="preserve"> points</w:t>
      </w:r>
      <w:r w:rsidRPr="00340943">
        <w:rPr>
          <w:rFonts w:ascii="Times New Roman" w:hAnsi="Times New Roman"/>
          <w:b/>
          <w:lang w:val="en-GB"/>
        </w:rPr>
        <w:tab/>
      </w:r>
      <w:r w:rsidRPr="00340943">
        <w:rPr>
          <w:rFonts w:ascii="Times New Roman" w:hAnsi="Times New Roman"/>
          <w:b/>
          <w:lang w:val="en-GB"/>
        </w:rPr>
        <w:tab/>
      </w:r>
      <w:r>
        <w:rPr>
          <w:rFonts w:ascii="Times New Roman" w:hAnsi="Times New Roman"/>
          <w:b/>
          <w:lang w:val="en-GB"/>
        </w:rPr>
        <w:tab/>
        <w:t>30</w:t>
      </w:r>
      <w:r w:rsidRPr="00340943">
        <w:rPr>
          <w:rFonts w:ascii="Times New Roman" w:hAnsi="Times New Roman"/>
          <w:b/>
          <w:lang w:val="en-GB"/>
        </w:rPr>
        <w:t xml:space="preserve"> points</w:t>
      </w:r>
    </w:p>
    <w:p w:rsidR="008759CF" w:rsidRPr="00340943" w:rsidRDefault="008759CF" w:rsidP="008759CF">
      <w:pPr>
        <w:pBdr>
          <w:top w:val="single" w:sz="4" w:space="1" w:color="auto"/>
        </w:pBdr>
        <w:ind w:left="-2"/>
        <w:jc w:val="both"/>
        <w:rPr>
          <w:rFonts w:ascii="Times New Roman" w:hAnsi="Times New Roman"/>
          <w:b/>
          <w:lang w:val="en-GB"/>
        </w:rPr>
      </w:pPr>
      <w:r w:rsidRPr="00340943">
        <w:rPr>
          <w:rFonts w:ascii="Times New Roman" w:hAnsi="Times New Roman"/>
          <w:b/>
          <w:lang w:val="en-GB"/>
        </w:rPr>
        <w:t>Summa points:</w:t>
      </w:r>
      <w:r>
        <w:rPr>
          <w:rFonts w:ascii="Times New Roman" w:hAnsi="Times New Roman"/>
          <w:lang w:val="en-GB"/>
        </w:rPr>
        <w:tab/>
      </w:r>
      <w:r>
        <w:rPr>
          <w:rFonts w:ascii="Times New Roman" w:hAnsi="Times New Roman"/>
          <w:lang w:val="en-GB"/>
        </w:rPr>
        <w:tab/>
      </w:r>
      <w:r w:rsidRPr="00340943">
        <w:rPr>
          <w:rFonts w:ascii="Times New Roman" w:hAnsi="Times New Roman"/>
          <w:lang w:val="en-GB"/>
        </w:rPr>
        <w:t xml:space="preserve">Maximum:   </w:t>
      </w:r>
      <w:r>
        <w:rPr>
          <w:rFonts w:ascii="Times New Roman" w:hAnsi="Times New Roman"/>
          <w:lang w:val="en-GB"/>
        </w:rPr>
        <w:t xml:space="preserve">   </w:t>
      </w:r>
      <w:r>
        <w:rPr>
          <w:rFonts w:ascii="Times New Roman" w:hAnsi="Times New Roman"/>
          <w:b/>
          <w:lang w:val="en-GB"/>
        </w:rPr>
        <w:t>100</w:t>
      </w:r>
      <w:r w:rsidRPr="00340943">
        <w:rPr>
          <w:rFonts w:ascii="Times New Roman" w:hAnsi="Times New Roman"/>
          <w:b/>
          <w:lang w:val="en-GB"/>
        </w:rPr>
        <w:t xml:space="preserve"> points</w:t>
      </w:r>
      <w:r w:rsidRPr="00340943">
        <w:rPr>
          <w:rFonts w:ascii="Times New Roman" w:hAnsi="Times New Roman"/>
          <w:b/>
          <w:lang w:val="en-GB"/>
        </w:rPr>
        <w:tab/>
      </w:r>
      <w:r w:rsidRPr="00340943">
        <w:rPr>
          <w:rFonts w:ascii="Times New Roman" w:hAnsi="Times New Roman"/>
          <w:b/>
          <w:lang w:val="en-GB"/>
        </w:rPr>
        <w:tab/>
      </w:r>
      <w:r>
        <w:rPr>
          <w:rFonts w:ascii="Times New Roman" w:hAnsi="Times New Roman"/>
          <w:b/>
          <w:lang w:val="en-GB"/>
        </w:rPr>
        <w:tab/>
        <w:t>60</w:t>
      </w:r>
      <w:r w:rsidRPr="00340943">
        <w:rPr>
          <w:rFonts w:ascii="Times New Roman" w:hAnsi="Times New Roman"/>
          <w:b/>
          <w:lang w:val="en-GB"/>
        </w:rPr>
        <w:t xml:space="preserve"> points</w:t>
      </w:r>
    </w:p>
    <w:p w:rsidR="008759CF" w:rsidRPr="00340943" w:rsidRDefault="008759CF" w:rsidP="008759CF">
      <w:pPr>
        <w:pStyle w:val="Default"/>
        <w:spacing w:after="120"/>
        <w:rPr>
          <w:rFonts w:ascii="Times New Roman" w:hAnsi="Times New Roman" w:cs="Times New Roman"/>
          <w:b/>
          <w:sz w:val="22"/>
          <w:szCs w:val="22"/>
          <w:lang w:val="en-GB"/>
        </w:rPr>
      </w:pPr>
    </w:p>
    <w:p w:rsidR="008759CF" w:rsidRPr="00340943" w:rsidRDefault="008759CF" w:rsidP="008759CF">
      <w:pPr>
        <w:jc w:val="both"/>
        <w:rPr>
          <w:rFonts w:ascii="Times New Roman" w:hAnsi="Times New Roman"/>
          <w:lang w:val="en-GB"/>
        </w:rPr>
      </w:pPr>
      <w:r w:rsidRPr="00340943">
        <w:rPr>
          <w:rFonts w:ascii="Times New Roman" w:hAnsi="Times New Roman"/>
          <w:lang w:val="en-GB"/>
        </w:rPr>
        <w:t xml:space="preserve">The course ends with </w:t>
      </w:r>
      <w:r w:rsidR="001F5E22">
        <w:rPr>
          <w:rFonts w:ascii="Times New Roman" w:hAnsi="Times New Roman"/>
          <w:lang w:val="en-GB"/>
        </w:rPr>
        <w:t xml:space="preserve">an </w:t>
      </w:r>
      <w:r>
        <w:rPr>
          <w:rFonts w:ascii="Times New Roman" w:hAnsi="Times New Roman"/>
          <w:b/>
          <w:lang w:val="en-GB"/>
        </w:rPr>
        <w:t>exam</w:t>
      </w:r>
      <w:r w:rsidRPr="00340943">
        <w:rPr>
          <w:rFonts w:ascii="Times New Roman" w:hAnsi="Times New Roman"/>
          <w:b/>
          <w:lang w:val="en-GB"/>
        </w:rPr>
        <w:t xml:space="preserve"> grade</w:t>
      </w:r>
      <w:r w:rsidRPr="00340943">
        <w:rPr>
          <w:rFonts w:ascii="Times New Roman" w:hAnsi="Times New Roman"/>
          <w:lang w:val="en-GB"/>
        </w:rPr>
        <w:t xml:space="preserve">. Based on the summa points of the tests and the points of the </w:t>
      </w:r>
      <w:r>
        <w:rPr>
          <w:rFonts w:ascii="Times New Roman" w:hAnsi="Times New Roman"/>
          <w:lang w:val="en-GB"/>
        </w:rPr>
        <w:t>homework and points of the written exam</w:t>
      </w:r>
      <w:r w:rsidRPr="00340943">
        <w:rPr>
          <w:rFonts w:ascii="Times New Roman" w:hAnsi="Times New Roman"/>
          <w:lang w:val="en-GB"/>
        </w:rPr>
        <w:t xml:space="preserve">, the </w:t>
      </w:r>
      <w:r>
        <w:rPr>
          <w:rFonts w:ascii="Times New Roman" w:hAnsi="Times New Roman"/>
          <w:lang w:val="en-GB"/>
        </w:rPr>
        <w:t>final</w:t>
      </w:r>
      <w:r w:rsidRPr="00340943">
        <w:rPr>
          <w:rFonts w:ascii="Times New Roman" w:hAnsi="Times New Roman"/>
          <w:lang w:val="en-GB"/>
        </w:rPr>
        <w:t xml:space="preserve"> grade is defined according to the following calculation:</w:t>
      </w:r>
    </w:p>
    <w:p w:rsidR="008759CF" w:rsidRPr="00340943" w:rsidRDefault="008759CF" w:rsidP="008759CF">
      <w:pPr>
        <w:ind w:left="-2"/>
        <w:jc w:val="both"/>
        <w:rPr>
          <w:rFonts w:ascii="Times New Roman" w:hAnsi="Times New Roman"/>
          <w:b/>
          <w:lang w:val="en-GB"/>
        </w:rPr>
      </w:pPr>
    </w:p>
    <w:p w:rsidR="008759CF" w:rsidRPr="00340943" w:rsidRDefault="008759CF" w:rsidP="008759CF">
      <w:pPr>
        <w:ind w:left="-2"/>
        <w:jc w:val="both"/>
        <w:rPr>
          <w:rFonts w:ascii="Times New Roman" w:hAnsi="Times New Roman"/>
          <w:b/>
          <w:lang w:val="en-GB"/>
        </w:rPr>
      </w:pP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t>Score</w:t>
      </w: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t>Grade</w:t>
      </w:r>
    </w:p>
    <w:p w:rsidR="008759CF" w:rsidRPr="00340943" w:rsidRDefault="008759CF" w:rsidP="008759CF">
      <w:pPr>
        <w:jc w:val="both"/>
        <w:rPr>
          <w:rFonts w:ascii="Times New Roman" w:hAnsi="Times New Roman"/>
          <w:color w:val="000000" w:themeColor="text1"/>
          <w:lang w:val="en-GB"/>
        </w:rPr>
      </w:pPr>
      <w:r w:rsidRPr="00340943">
        <w:rPr>
          <w:rFonts w:ascii="Times New Roman" w:hAnsi="Times New Roman"/>
          <w:color w:val="000000" w:themeColor="text1"/>
          <w:lang w:val="en-GB"/>
        </w:rPr>
        <w:t xml:space="preserve">  </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 xml:space="preserve">  0 – 60</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points:</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fail</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w:t>
      </w:r>
      <w:r>
        <w:rPr>
          <w:rFonts w:ascii="Times New Roman" w:hAnsi="Times New Roman"/>
          <w:color w:val="000000" w:themeColor="text1"/>
          <w:lang w:val="en-GB"/>
        </w:rPr>
        <w:t>1</w:t>
      </w:r>
      <w:r w:rsidRPr="00340943">
        <w:rPr>
          <w:rFonts w:ascii="Times New Roman" w:hAnsi="Times New Roman"/>
          <w:color w:val="000000" w:themeColor="text1"/>
          <w:lang w:val="en-GB"/>
        </w:rPr>
        <w:t>)</w:t>
      </w:r>
    </w:p>
    <w:p w:rsidR="008759CF" w:rsidRPr="00340943" w:rsidRDefault="008759CF" w:rsidP="008759CF">
      <w:pPr>
        <w:jc w:val="both"/>
        <w:rPr>
          <w:rFonts w:ascii="Times New Roman" w:hAnsi="Times New Roman"/>
          <w:color w:val="000000" w:themeColor="text1"/>
          <w:lang w:val="en-GB"/>
        </w:rPr>
      </w:pP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 xml:space="preserve">61 – 70 </w:t>
      </w:r>
      <w:r w:rsidRPr="00340943">
        <w:rPr>
          <w:rFonts w:ascii="Times New Roman" w:hAnsi="Times New Roman"/>
          <w:color w:val="000000" w:themeColor="text1"/>
          <w:lang w:val="en-GB"/>
        </w:rPr>
        <w:tab/>
        <w:t>points:</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pass</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(2)</w:t>
      </w:r>
    </w:p>
    <w:p w:rsidR="008759CF" w:rsidRPr="00340943" w:rsidRDefault="008759CF" w:rsidP="008759CF">
      <w:pPr>
        <w:jc w:val="both"/>
        <w:rPr>
          <w:rFonts w:ascii="Times New Roman" w:hAnsi="Times New Roman"/>
          <w:color w:val="000000" w:themeColor="text1"/>
          <w:lang w:val="en-GB"/>
        </w:rPr>
      </w:pP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71 – 80</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points:</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satisfactory</w:t>
      </w:r>
      <w:r w:rsidRPr="00340943">
        <w:rPr>
          <w:rFonts w:ascii="Times New Roman" w:hAnsi="Times New Roman"/>
          <w:color w:val="000000" w:themeColor="text1"/>
          <w:lang w:val="en-GB"/>
        </w:rPr>
        <w:tab/>
        <w:t>(3)</w:t>
      </w:r>
    </w:p>
    <w:p w:rsidR="008759CF" w:rsidRPr="00340943" w:rsidRDefault="008759CF" w:rsidP="008759CF">
      <w:pPr>
        <w:jc w:val="both"/>
        <w:rPr>
          <w:rFonts w:ascii="Times New Roman" w:hAnsi="Times New Roman"/>
          <w:color w:val="000000" w:themeColor="text1"/>
          <w:lang w:val="en-GB"/>
        </w:rPr>
      </w:pP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81 – 90</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points:</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good</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(4)</w:t>
      </w:r>
    </w:p>
    <w:p w:rsidR="008759CF" w:rsidRPr="00340943" w:rsidRDefault="008759CF" w:rsidP="008759CF">
      <w:pPr>
        <w:jc w:val="both"/>
        <w:rPr>
          <w:rFonts w:ascii="Times New Roman" w:hAnsi="Times New Roman"/>
          <w:color w:val="000000" w:themeColor="text1"/>
          <w:lang w:val="en-GB"/>
        </w:rPr>
      </w:pP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91 – 100</w:t>
      </w:r>
      <w:r w:rsidRPr="00340943">
        <w:rPr>
          <w:rFonts w:ascii="Times New Roman" w:hAnsi="Times New Roman"/>
          <w:color w:val="000000" w:themeColor="text1"/>
          <w:lang w:val="en-GB"/>
        </w:rPr>
        <w:tab/>
        <w:t>points:</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t>excellent</w:t>
      </w:r>
      <w:r w:rsidRPr="00340943">
        <w:rPr>
          <w:rFonts w:ascii="Times New Roman" w:hAnsi="Times New Roman"/>
          <w:color w:val="000000" w:themeColor="text1"/>
          <w:lang w:val="en-GB"/>
        </w:rPr>
        <w:tab/>
        <w:t>(5)</w:t>
      </w:r>
    </w:p>
    <w:bookmarkEnd w:id="0"/>
    <w:p w:rsidR="005917C9" w:rsidRPr="00340943" w:rsidRDefault="005917C9" w:rsidP="008759CF">
      <w:pPr>
        <w:spacing w:after="120" w:line="240" w:lineRule="auto"/>
        <w:rPr>
          <w:rFonts w:ascii="Times New Roman" w:hAnsi="Times New Roman"/>
          <w:color w:val="000000" w:themeColor="text1"/>
          <w:lang w:val="en-GB"/>
        </w:rPr>
      </w:pPr>
    </w:p>
    <w:sectPr w:rsidR="005917C9" w:rsidRPr="00340943" w:rsidSect="0096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6BF"/>
    <w:multiLevelType w:val="multilevel"/>
    <w:tmpl w:val="623E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D0828"/>
    <w:multiLevelType w:val="hybridMultilevel"/>
    <w:tmpl w:val="46BC0D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10526D9"/>
    <w:multiLevelType w:val="hybridMultilevel"/>
    <w:tmpl w:val="27900B94"/>
    <w:lvl w:ilvl="0" w:tplc="0CB25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561EDC"/>
    <w:multiLevelType w:val="hybridMultilevel"/>
    <w:tmpl w:val="24C88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0E2AAB"/>
    <w:multiLevelType w:val="multilevel"/>
    <w:tmpl w:val="2B082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C50AC"/>
    <w:multiLevelType w:val="hybridMultilevel"/>
    <w:tmpl w:val="72943788"/>
    <w:lvl w:ilvl="0" w:tplc="CBE2312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606552"/>
    <w:multiLevelType w:val="hybridMultilevel"/>
    <w:tmpl w:val="E6560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D4220A"/>
    <w:multiLevelType w:val="multilevel"/>
    <w:tmpl w:val="2872F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CD3A51"/>
    <w:multiLevelType w:val="hybridMultilevel"/>
    <w:tmpl w:val="C9E62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7A55698"/>
    <w:multiLevelType w:val="hybridMultilevel"/>
    <w:tmpl w:val="7902E1B0"/>
    <w:lvl w:ilvl="0" w:tplc="8954F3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3"/>
  </w:num>
  <w:num w:numId="5">
    <w:abstractNumId w:val="5"/>
  </w:num>
  <w:num w:numId="6">
    <w:abstractNumId w:val="1"/>
  </w:num>
  <w:num w:numId="7">
    <w:abstractNumId w:val="6"/>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3929"/>
    <w:rsid w:val="00053EBA"/>
    <w:rsid w:val="00057932"/>
    <w:rsid w:val="000D33CE"/>
    <w:rsid w:val="000F6210"/>
    <w:rsid w:val="00161830"/>
    <w:rsid w:val="001C5781"/>
    <w:rsid w:val="001F5E22"/>
    <w:rsid w:val="00224E61"/>
    <w:rsid w:val="00237DB9"/>
    <w:rsid w:val="00247BF5"/>
    <w:rsid w:val="0029137B"/>
    <w:rsid w:val="002C59F4"/>
    <w:rsid w:val="00323D88"/>
    <w:rsid w:val="00340943"/>
    <w:rsid w:val="00343929"/>
    <w:rsid w:val="0035739C"/>
    <w:rsid w:val="00363B3C"/>
    <w:rsid w:val="00374D6F"/>
    <w:rsid w:val="003B2CE6"/>
    <w:rsid w:val="003C0625"/>
    <w:rsid w:val="003D3277"/>
    <w:rsid w:val="00413739"/>
    <w:rsid w:val="00455C7E"/>
    <w:rsid w:val="00486764"/>
    <w:rsid w:val="00486F7F"/>
    <w:rsid w:val="004C7B1D"/>
    <w:rsid w:val="00501730"/>
    <w:rsid w:val="00510C03"/>
    <w:rsid w:val="005779AE"/>
    <w:rsid w:val="005917C9"/>
    <w:rsid w:val="005A40DF"/>
    <w:rsid w:val="005C05AF"/>
    <w:rsid w:val="00646D72"/>
    <w:rsid w:val="006617B8"/>
    <w:rsid w:val="0066722B"/>
    <w:rsid w:val="0067322A"/>
    <w:rsid w:val="006B5EFB"/>
    <w:rsid w:val="006E11DB"/>
    <w:rsid w:val="006E25A4"/>
    <w:rsid w:val="006F3D7A"/>
    <w:rsid w:val="00706C12"/>
    <w:rsid w:val="00722C1F"/>
    <w:rsid w:val="00735941"/>
    <w:rsid w:val="0076054E"/>
    <w:rsid w:val="00765CD0"/>
    <w:rsid w:val="00775B74"/>
    <w:rsid w:val="0078143E"/>
    <w:rsid w:val="007A03A6"/>
    <w:rsid w:val="007A39E2"/>
    <w:rsid w:val="007B15DE"/>
    <w:rsid w:val="00802855"/>
    <w:rsid w:val="00815B14"/>
    <w:rsid w:val="008212CD"/>
    <w:rsid w:val="008478FA"/>
    <w:rsid w:val="008759CF"/>
    <w:rsid w:val="008A3C07"/>
    <w:rsid w:val="008A552D"/>
    <w:rsid w:val="008C75F1"/>
    <w:rsid w:val="00914B51"/>
    <w:rsid w:val="009315F7"/>
    <w:rsid w:val="009670E7"/>
    <w:rsid w:val="009765B7"/>
    <w:rsid w:val="009C2E25"/>
    <w:rsid w:val="009C3A61"/>
    <w:rsid w:val="00A15321"/>
    <w:rsid w:val="00AB0D6D"/>
    <w:rsid w:val="00B11BB1"/>
    <w:rsid w:val="00B15E74"/>
    <w:rsid w:val="00B4326B"/>
    <w:rsid w:val="00B60680"/>
    <w:rsid w:val="00BB613B"/>
    <w:rsid w:val="00BC6FF9"/>
    <w:rsid w:val="00BE4D07"/>
    <w:rsid w:val="00BF0396"/>
    <w:rsid w:val="00C022DD"/>
    <w:rsid w:val="00C74DDC"/>
    <w:rsid w:val="00CD4E15"/>
    <w:rsid w:val="00D513D9"/>
    <w:rsid w:val="00D51E83"/>
    <w:rsid w:val="00D61870"/>
    <w:rsid w:val="00D64C64"/>
    <w:rsid w:val="00D90D78"/>
    <w:rsid w:val="00DC6A1B"/>
    <w:rsid w:val="00E42723"/>
    <w:rsid w:val="00E55799"/>
    <w:rsid w:val="00E705C2"/>
    <w:rsid w:val="00ED6A15"/>
    <w:rsid w:val="00EF7B40"/>
    <w:rsid w:val="00F01937"/>
    <w:rsid w:val="00F04BF5"/>
    <w:rsid w:val="00F4256F"/>
    <w:rsid w:val="00FD7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56615-1CE1-4CCA-879A-EAC405A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929"/>
    <w:pPr>
      <w:spacing w:after="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929"/>
    <w:pPr>
      <w:autoSpaceDE w:val="0"/>
      <w:autoSpaceDN w:val="0"/>
      <w:adjustRightInd w:val="0"/>
      <w:spacing w:after="0" w:line="240" w:lineRule="auto"/>
    </w:pPr>
    <w:rPr>
      <w:rFonts w:ascii="Calibri" w:eastAsia="Calibri" w:hAnsi="Calibri" w:cs="Calibri"/>
      <w:color w:val="000000"/>
      <w:sz w:val="24"/>
      <w:szCs w:val="24"/>
    </w:rPr>
  </w:style>
  <w:style w:type="paragraph" w:styleId="Listaszerbekezds">
    <w:name w:val="List Paragraph"/>
    <w:basedOn w:val="Norml"/>
    <w:link w:val="ListaszerbekezdsChar"/>
    <w:uiPriority w:val="34"/>
    <w:qFormat/>
    <w:rsid w:val="00343929"/>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343929"/>
    <w:rPr>
      <w:rFonts w:ascii="Calibri" w:eastAsia="Calibri" w:hAnsi="Calibri" w:cs="Times New Roman"/>
      <w:lang w:val="en-US"/>
    </w:rPr>
  </w:style>
  <w:style w:type="character" w:customStyle="1" w:styleId="hps">
    <w:name w:val="hps"/>
    <w:basedOn w:val="Bekezdsalapbettpusa"/>
    <w:rsid w:val="006E25A4"/>
  </w:style>
  <w:style w:type="character" w:customStyle="1" w:styleId="boldtxt">
    <w:name w:val="boldtxt"/>
    <w:basedOn w:val="Bekezdsalapbettpusa"/>
    <w:rsid w:val="006E25A4"/>
  </w:style>
  <w:style w:type="character" w:customStyle="1" w:styleId="apple-converted-space">
    <w:name w:val="apple-converted-space"/>
    <w:basedOn w:val="Bekezdsalapbettpusa"/>
    <w:rsid w:val="003C0625"/>
  </w:style>
  <w:style w:type="character" w:customStyle="1" w:styleId="object">
    <w:name w:val="object"/>
    <w:basedOn w:val="Bekezdsalapbettpusa"/>
    <w:rsid w:val="003C0625"/>
  </w:style>
  <w:style w:type="character" w:styleId="Hiperhivatkozs">
    <w:name w:val="Hyperlink"/>
    <w:basedOn w:val="Bekezdsalapbettpusa"/>
    <w:uiPriority w:val="99"/>
    <w:semiHidden/>
    <w:unhideWhenUsed/>
    <w:rsid w:val="003C0625"/>
    <w:rPr>
      <w:color w:val="0000FF"/>
      <w:u w:val="single"/>
    </w:rPr>
  </w:style>
  <w:style w:type="paragraph" w:styleId="Buborkszveg">
    <w:name w:val="Balloon Text"/>
    <w:basedOn w:val="Norml"/>
    <w:link w:val="BuborkszvegChar"/>
    <w:uiPriority w:val="99"/>
    <w:semiHidden/>
    <w:unhideWhenUsed/>
    <w:rsid w:val="00D90D7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0D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302">
      <w:bodyDiv w:val="1"/>
      <w:marLeft w:val="0"/>
      <w:marRight w:val="0"/>
      <w:marTop w:val="0"/>
      <w:marBottom w:val="0"/>
      <w:divBdr>
        <w:top w:val="none" w:sz="0" w:space="0" w:color="auto"/>
        <w:left w:val="none" w:sz="0" w:space="0" w:color="auto"/>
        <w:bottom w:val="none" w:sz="0" w:space="0" w:color="auto"/>
        <w:right w:val="none" w:sz="0" w:space="0" w:color="auto"/>
      </w:divBdr>
    </w:div>
    <w:div w:id="765996837">
      <w:bodyDiv w:val="1"/>
      <w:marLeft w:val="0"/>
      <w:marRight w:val="0"/>
      <w:marTop w:val="0"/>
      <w:marBottom w:val="0"/>
      <w:divBdr>
        <w:top w:val="none" w:sz="0" w:space="0" w:color="auto"/>
        <w:left w:val="none" w:sz="0" w:space="0" w:color="auto"/>
        <w:bottom w:val="none" w:sz="0" w:space="0" w:color="auto"/>
        <w:right w:val="none" w:sz="0" w:space="0" w:color="auto"/>
      </w:divBdr>
    </w:div>
    <w:div w:id="1938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DA41D-F9BB-424E-BBA9-74BBD50B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7170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2017-06-27T09:16:00Z</cp:lastPrinted>
  <dcterms:created xsi:type="dcterms:W3CDTF">2017-07-10T09:25:00Z</dcterms:created>
  <dcterms:modified xsi:type="dcterms:W3CDTF">2017-07-20T12:44:00Z</dcterms:modified>
</cp:coreProperties>
</file>